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9ACEB" w14:textId="538CF414" w:rsidR="00CB63CB" w:rsidRPr="002A3767" w:rsidRDefault="000559E8" w:rsidP="00BE0B2B">
      <w:pPr>
        <w:contextualSpacing/>
        <w:jc w:val="both"/>
        <w:rPr>
          <w:b/>
        </w:rPr>
      </w:pPr>
      <w:r w:rsidRPr="002A3767">
        <w:rPr>
          <w:b/>
          <w:i/>
        </w:rPr>
        <w:t>Dear Mandela</w:t>
      </w:r>
      <w:r w:rsidR="009A284C" w:rsidRPr="002A3767">
        <w:rPr>
          <w:b/>
        </w:rPr>
        <w:t xml:space="preserve"> Discussion Guide</w:t>
      </w:r>
      <w:r w:rsidR="00026E22" w:rsidRPr="002A3767">
        <w:rPr>
          <w:b/>
        </w:rPr>
        <w:t xml:space="preserve"> v.1</w:t>
      </w:r>
    </w:p>
    <w:p w14:paraId="375EF5D7" w14:textId="77777777" w:rsidR="009A284C" w:rsidRPr="002A3767" w:rsidRDefault="009A284C" w:rsidP="00BE0B2B">
      <w:pPr>
        <w:contextualSpacing/>
        <w:jc w:val="both"/>
      </w:pPr>
    </w:p>
    <w:p w14:paraId="15EB89D7" w14:textId="77777777" w:rsidR="00CB63CB" w:rsidRPr="002A3767" w:rsidRDefault="00CB63CB" w:rsidP="00BE0B2B">
      <w:pPr>
        <w:spacing w:line="720" w:lineRule="auto"/>
        <w:contextualSpacing/>
        <w:jc w:val="both"/>
        <w:rPr>
          <w:b/>
        </w:rPr>
      </w:pPr>
      <w:r w:rsidRPr="002A3767">
        <w:rPr>
          <w:b/>
        </w:rPr>
        <w:t>Table of Contents</w:t>
      </w:r>
    </w:p>
    <w:p w14:paraId="0813C81D" w14:textId="77777777" w:rsidR="00E90A2B" w:rsidRPr="002A3767" w:rsidRDefault="00E90A2B" w:rsidP="00BE0B2B">
      <w:pPr>
        <w:spacing w:line="720" w:lineRule="auto"/>
        <w:contextualSpacing/>
        <w:jc w:val="both"/>
      </w:pPr>
      <w:r w:rsidRPr="002A3767">
        <w:t>About the Film …………………..</w:t>
      </w:r>
    </w:p>
    <w:p w14:paraId="79F0AD30" w14:textId="2DB8908E" w:rsidR="00E90A2B" w:rsidRPr="002A3767" w:rsidRDefault="00E90A2B" w:rsidP="00BE0B2B">
      <w:pPr>
        <w:spacing w:line="720" w:lineRule="auto"/>
        <w:contextualSpacing/>
        <w:jc w:val="both"/>
      </w:pPr>
      <w:r w:rsidRPr="002A3767">
        <w:t xml:space="preserve">Letter from the </w:t>
      </w:r>
      <w:r w:rsidR="00987812" w:rsidRPr="002A3767">
        <w:t>Filmmakers</w:t>
      </w:r>
      <w:r w:rsidRPr="002A3767">
        <w:t xml:space="preserve"> ……………</w:t>
      </w:r>
    </w:p>
    <w:p w14:paraId="21311488" w14:textId="77777777" w:rsidR="008922A0" w:rsidRPr="002A3767" w:rsidRDefault="00CB63CB" w:rsidP="00BE0B2B">
      <w:pPr>
        <w:spacing w:line="720" w:lineRule="auto"/>
        <w:contextualSpacing/>
        <w:jc w:val="both"/>
      </w:pPr>
      <w:r w:rsidRPr="002A3767">
        <w:t xml:space="preserve">How to Use this Guide ………………….. </w:t>
      </w:r>
    </w:p>
    <w:p w14:paraId="72ED7640" w14:textId="77777777" w:rsidR="00CB63CB" w:rsidRPr="002A3767" w:rsidRDefault="00CB63CB" w:rsidP="00BE0B2B">
      <w:pPr>
        <w:spacing w:line="720" w:lineRule="auto"/>
        <w:contextualSpacing/>
        <w:jc w:val="both"/>
      </w:pPr>
      <w:r w:rsidRPr="002A3767">
        <w:t>Key Statistics…………</w:t>
      </w:r>
    </w:p>
    <w:p w14:paraId="1ADE7515" w14:textId="77777777" w:rsidR="00CB63CB" w:rsidRPr="002A3767" w:rsidRDefault="00CB63CB" w:rsidP="00BE0B2B">
      <w:pPr>
        <w:spacing w:line="720" w:lineRule="auto"/>
        <w:contextualSpacing/>
        <w:jc w:val="both"/>
      </w:pPr>
      <w:r w:rsidRPr="002A3767">
        <w:t>The Issues………………..</w:t>
      </w:r>
    </w:p>
    <w:p w14:paraId="633E559B" w14:textId="77777777" w:rsidR="00CB63CB" w:rsidRPr="002A3767" w:rsidRDefault="00CB63CB" w:rsidP="00BE0B2B">
      <w:pPr>
        <w:spacing w:line="720" w:lineRule="auto"/>
        <w:contextualSpacing/>
        <w:jc w:val="both"/>
      </w:pPr>
      <w:r w:rsidRPr="002A3767">
        <w:t>Event Hosting How-To’s …………………..</w:t>
      </w:r>
    </w:p>
    <w:p w14:paraId="6967173D" w14:textId="77777777" w:rsidR="00CB63CB" w:rsidRPr="002A3767" w:rsidRDefault="00CB63CB" w:rsidP="00BE0B2B">
      <w:pPr>
        <w:spacing w:line="720" w:lineRule="auto"/>
        <w:contextualSpacing/>
        <w:jc w:val="both"/>
      </w:pPr>
      <w:r w:rsidRPr="002A3767">
        <w:t>Screening Guidelines …………………..</w:t>
      </w:r>
    </w:p>
    <w:p w14:paraId="44AD2C39" w14:textId="6FFD7004" w:rsidR="00AA418C" w:rsidRPr="002A3767" w:rsidRDefault="00AA418C" w:rsidP="00BE0B2B">
      <w:pPr>
        <w:spacing w:line="720" w:lineRule="auto"/>
        <w:contextualSpacing/>
        <w:jc w:val="both"/>
      </w:pPr>
      <w:r w:rsidRPr="002A3767">
        <w:t>Questions for Further Discussion …………………..</w:t>
      </w:r>
    </w:p>
    <w:p w14:paraId="742B1E42" w14:textId="77777777" w:rsidR="00362E18" w:rsidRPr="002A3767" w:rsidRDefault="00362E18" w:rsidP="00BE0B2B">
      <w:pPr>
        <w:contextualSpacing/>
        <w:jc w:val="both"/>
      </w:pPr>
      <w:r w:rsidRPr="002A3767">
        <w:t>Specialty Group Addenda ……………….</w:t>
      </w:r>
    </w:p>
    <w:p w14:paraId="32F369A2" w14:textId="68BF4169" w:rsidR="00CB63CB" w:rsidRPr="002A3767" w:rsidRDefault="00CB63CB" w:rsidP="00BE0B2B">
      <w:pPr>
        <w:spacing w:line="720" w:lineRule="auto"/>
        <w:ind w:left="720"/>
        <w:contextualSpacing/>
        <w:jc w:val="both"/>
      </w:pPr>
      <w:r w:rsidRPr="002A3767">
        <w:t>For Community Organizers</w:t>
      </w:r>
      <w:r w:rsidR="00AA418C" w:rsidRPr="002A3767">
        <w:t>…………………..</w:t>
      </w:r>
    </w:p>
    <w:p w14:paraId="3F2849F6" w14:textId="277FC9AE" w:rsidR="00CB63CB" w:rsidRPr="002A3767" w:rsidRDefault="00CB63CB" w:rsidP="00BE0B2B">
      <w:pPr>
        <w:spacing w:line="720" w:lineRule="auto"/>
        <w:ind w:left="720"/>
        <w:contextualSpacing/>
        <w:jc w:val="both"/>
      </w:pPr>
      <w:r w:rsidRPr="002A3767">
        <w:t>For Campus Organizers</w:t>
      </w:r>
      <w:r w:rsidR="00AA418C" w:rsidRPr="002A3767">
        <w:t xml:space="preserve"> …………………..</w:t>
      </w:r>
    </w:p>
    <w:p w14:paraId="07AA419B" w14:textId="0E51CE78" w:rsidR="00CB63CB" w:rsidRPr="002A3767" w:rsidRDefault="00CB63CB" w:rsidP="00BE0B2B">
      <w:pPr>
        <w:spacing w:line="720" w:lineRule="auto"/>
        <w:ind w:left="720"/>
        <w:contextualSpacing/>
        <w:jc w:val="both"/>
      </w:pPr>
      <w:r w:rsidRPr="002A3767">
        <w:t>For Faith-Based Organizers</w:t>
      </w:r>
      <w:r w:rsidR="00AA418C" w:rsidRPr="002A3767">
        <w:t xml:space="preserve"> …………………..</w:t>
      </w:r>
    </w:p>
    <w:p w14:paraId="29A3859E" w14:textId="77777777" w:rsidR="00CB63CB" w:rsidRPr="002A3767" w:rsidRDefault="00CB63CB" w:rsidP="00BE0B2B">
      <w:pPr>
        <w:spacing w:line="720" w:lineRule="auto"/>
        <w:contextualSpacing/>
        <w:jc w:val="both"/>
      </w:pPr>
      <w:r w:rsidRPr="002A3767">
        <w:t>Take Action …………………..</w:t>
      </w:r>
    </w:p>
    <w:p w14:paraId="04AF5F3D" w14:textId="061B7A42" w:rsidR="00CB63CB" w:rsidRPr="002A3767" w:rsidRDefault="00CB63CB" w:rsidP="00BE0B2B">
      <w:pPr>
        <w:spacing w:line="720" w:lineRule="auto"/>
        <w:contextualSpacing/>
        <w:jc w:val="both"/>
      </w:pPr>
      <w:r w:rsidRPr="002A3767">
        <w:t>Additional Resources …………………..</w:t>
      </w:r>
    </w:p>
    <w:p w14:paraId="56E55B89" w14:textId="77777777" w:rsidR="003B58AA" w:rsidRPr="002A3767" w:rsidRDefault="003B58AA" w:rsidP="00BE0B2B">
      <w:pPr>
        <w:contextualSpacing/>
        <w:jc w:val="both"/>
      </w:pPr>
      <w:r w:rsidRPr="002A3767">
        <w:br w:type="page"/>
      </w:r>
    </w:p>
    <w:p w14:paraId="37F57AD5" w14:textId="5A2E296C" w:rsidR="00E90A2B" w:rsidRPr="002A3767" w:rsidRDefault="00E90A2B" w:rsidP="00BE0B2B">
      <w:pPr>
        <w:contextualSpacing/>
        <w:jc w:val="both"/>
        <w:rPr>
          <w:b/>
          <w:u w:val="single"/>
        </w:rPr>
      </w:pPr>
      <w:r w:rsidRPr="002A3767">
        <w:rPr>
          <w:b/>
          <w:u w:val="single"/>
        </w:rPr>
        <w:lastRenderedPageBreak/>
        <w:t>About the Film</w:t>
      </w:r>
      <w:r w:rsidR="00987812" w:rsidRPr="002A3767">
        <w:rPr>
          <w:b/>
          <w:u w:val="single"/>
        </w:rPr>
        <w:t xml:space="preserve"> …………………..</w:t>
      </w:r>
      <w:r w:rsidRPr="002A3767">
        <w:rPr>
          <w:b/>
          <w:u w:val="single"/>
        </w:rPr>
        <w:t xml:space="preserve"> </w:t>
      </w:r>
    </w:p>
    <w:p w14:paraId="0AF84E68" w14:textId="2631AE39" w:rsidR="00E90A2B" w:rsidRPr="002A3767" w:rsidRDefault="00E90A2B" w:rsidP="00BE0B2B">
      <w:pPr>
        <w:contextualSpacing/>
        <w:jc w:val="both"/>
        <w:rPr>
          <w:highlight w:val="yellow"/>
        </w:rPr>
      </w:pPr>
      <w:r w:rsidRPr="002A3767">
        <w:rPr>
          <w:highlight w:val="yellow"/>
        </w:rPr>
        <w:t>When Nelson Mandela was elected President of South Africa, his government was faced with a seemingly insurmountable task: providing a better life for those who had suffered under apartheid. The cornerstone of Mandela’s ‘unbreakable promise’ was an ambitious plan to ensure housing for all. Eighteen years later, as the number of families living in slums has doubled, a frightening tale of betrayal is unfolding.</w:t>
      </w:r>
      <w:r w:rsidR="007F1358" w:rsidRPr="002A3767">
        <w:rPr>
          <w:highlight w:val="yellow"/>
        </w:rPr>
        <w:t xml:space="preserve"> </w:t>
      </w:r>
      <w:r w:rsidR="002725FF" w:rsidRPr="002A3767">
        <w:rPr>
          <w:highlight w:val="yellow"/>
        </w:rPr>
        <w:t>The government is trying to ‘eradicate the slums’</w:t>
      </w:r>
      <w:r w:rsidRPr="002A3767">
        <w:rPr>
          <w:highlight w:val="yellow"/>
        </w:rPr>
        <w:t xml:space="preserve"> by evicting shack dwellers from their homes at gunpoint, in scenes eerily reminiscent of apartheid-era forced removals. Determined to stop the bulldozers that are destroying homes and communities, a new social movement made up of the nation’s poorest is challenging the evictions on the streets and in the courts. </w:t>
      </w:r>
      <w:r w:rsidR="000559E8" w:rsidRPr="002A3767">
        <w:rPr>
          <w:i/>
          <w:highlight w:val="yellow"/>
        </w:rPr>
        <w:t>Dear Mandela</w:t>
      </w:r>
      <w:r w:rsidRPr="002A3767">
        <w:rPr>
          <w:highlight w:val="yellow"/>
        </w:rPr>
        <w:t xml:space="preserve"> is the remarkable story of Abahlali BaseMjondolo – Zulu for ‘people of the shacks’. It is considered the largest movement of the poor to emerge in post-apartheid South Africa.</w:t>
      </w:r>
    </w:p>
    <w:p w14:paraId="72E4A386" w14:textId="77777777" w:rsidR="00E90A2B" w:rsidRPr="002A3767" w:rsidRDefault="00E90A2B" w:rsidP="00BE0B2B">
      <w:pPr>
        <w:contextualSpacing/>
        <w:jc w:val="both"/>
        <w:rPr>
          <w:highlight w:val="yellow"/>
        </w:rPr>
      </w:pPr>
    </w:p>
    <w:p w14:paraId="48625147" w14:textId="64864D3D" w:rsidR="00E90A2B" w:rsidRPr="002A3767" w:rsidRDefault="000559E8" w:rsidP="00BE0B2B">
      <w:pPr>
        <w:contextualSpacing/>
        <w:jc w:val="both"/>
        <w:rPr>
          <w:highlight w:val="yellow"/>
        </w:rPr>
      </w:pPr>
      <w:r w:rsidRPr="002A3767">
        <w:rPr>
          <w:i/>
          <w:highlight w:val="yellow"/>
        </w:rPr>
        <w:t>Dear Mandela</w:t>
      </w:r>
      <w:r w:rsidR="00E90A2B" w:rsidRPr="002A3767">
        <w:rPr>
          <w:highlight w:val="yellow"/>
        </w:rPr>
        <w:t xml:space="preserve"> brings us into the everyday lives of three dynamic leaders of the movement. Determined to stop the evictions, Mazwi, Zama and Mnikelo met with their communities by candlelight to study and debate new housing legislation. The shack dwellers discovered that the innocuous-sounding Slums Act legalized mass evictions and violated the rights enshrined in the country’s landmark Constitution. They challenged the Slums Act all the way to the highest court in the land - the hallowed Constitutional Court.</w:t>
      </w:r>
    </w:p>
    <w:p w14:paraId="7ED4E589" w14:textId="77777777" w:rsidR="00E90A2B" w:rsidRPr="002A3767" w:rsidRDefault="00E90A2B" w:rsidP="00BE0B2B">
      <w:pPr>
        <w:contextualSpacing/>
        <w:jc w:val="both"/>
        <w:rPr>
          <w:highlight w:val="yellow"/>
        </w:rPr>
      </w:pPr>
    </w:p>
    <w:p w14:paraId="4B2FD635" w14:textId="0F484CC2" w:rsidR="006F4709" w:rsidRPr="002A3767" w:rsidRDefault="00E90A2B" w:rsidP="00BE0B2B">
      <w:pPr>
        <w:contextualSpacing/>
        <w:jc w:val="both"/>
      </w:pPr>
      <w:r w:rsidRPr="002A3767">
        <w:rPr>
          <w:highlight w:val="yellow"/>
        </w:rPr>
        <w:t>The extraordinary achievements of the shack dwellers did not come without a price. Their movement’s very existence is threatened by shack demolitions, assassination attempts and lengthy prison detention without trial. When Zama and Mazwi are drawn into a dangerous mob attack, they learn of the contradictions inherent in the difficult decisions leaders must make, and experience how great leadership is often accompanied by great sacr</w:t>
      </w:r>
      <w:r w:rsidR="006F4709" w:rsidRPr="002A3767">
        <w:rPr>
          <w:highlight w:val="yellow"/>
        </w:rPr>
        <w:t>ifice.  We invite you to visit our website at www.dearmandela.com for more information.</w:t>
      </w:r>
      <w:r w:rsidR="006F4709" w:rsidRPr="002A3767">
        <w:t xml:space="preserve"> </w:t>
      </w:r>
    </w:p>
    <w:p w14:paraId="4876A351" w14:textId="14BDAA02" w:rsidR="00E90A2B" w:rsidRPr="002A3767" w:rsidRDefault="00E90A2B" w:rsidP="00BE0B2B">
      <w:pPr>
        <w:contextualSpacing/>
        <w:jc w:val="both"/>
      </w:pPr>
    </w:p>
    <w:p w14:paraId="0A2B13A0" w14:textId="77777777" w:rsidR="009A284C" w:rsidRPr="002A3767" w:rsidRDefault="009A284C" w:rsidP="00BE0B2B">
      <w:pPr>
        <w:contextualSpacing/>
        <w:jc w:val="both"/>
      </w:pPr>
    </w:p>
    <w:p w14:paraId="42EAD2B8" w14:textId="37F7EA1A" w:rsidR="00E90A2B" w:rsidRPr="002A3767" w:rsidRDefault="00E90A2B" w:rsidP="00BE0B2B">
      <w:pPr>
        <w:contextualSpacing/>
        <w:jc w:val="both"/>
        <w:rPr>
          <w:b/>
          <w:u w:val="single"/>
        </w:rPr>
      </w:pPr>
      <w:r w:rsidRPr="002A3767">
        <w:rPr>
          <w:b/>
          <w:u w:val="single"/>
        </w:rPr>
        <w:t xml:space="preserve">Letter from the Filmmakers </w:t>
      </w:r>
      <w:r w:rsidR="00987812" w:rsidRPr="002A3767">
        <w:rPr>
          <w:b/>
          <w:u w:val="single"/>
        </w:rPr>
        <w:t>…………………..</w:t>
      </w:r>
    </w:p>
    <w:p w14:paraId="672A364C" w14:textId="5B064AB1" w:rsidR="00E90A2B" w:rsidRPr="002A3767" w:rsidRDefault="00E90A2B" w:rsidP="00BE0B2B">
      <w:pPr>
        <w:contextualSpacing/>
        <w:jc w:val="both"/>
        <w:rPr>
          <w:highlight w:val="yellow"/>
        </w:rPr>
      </w:pPr>
      <w:r w:rsidRPr="002A3767">
        <w:rPr>
          <w:highlight w:val="yellow"/>
        </w:rPr>
        <w:t xml:space="preserve">Over four years, we worked closely with the members of South Africa’s shack dwellers movement to make the documentary </w:t>
      </w:r>
      <w:r w:rsidR="000559E8" w:rsidRPr="002A3767">
        <w:rPr>
          <w:i/>
          <w:highlight w:val="yellow"/>
        </w:rPr>
        <w:t>Dear Mandela</w:t>
      </w:r>
      <w:r w:rsidRPr="002A3767">
        <w:rPr>
          <w:highlight w:val="yellow"/>
        </w:rPr>
        <w:t xml:space="preserve">. The film follows three courageous young people who live in the vast shantytowns of Durban. A strong social movement rooted in the struggles of ordinary poor and working people, combined with creative use of the law realized an important victory – stopping forced evictions for thousands of people living in shantytowns. The film </w:t>
      </w:r>
      <w:r w:rsidR="000559E8" w:rsidRPr="002A3767">
        <w:rPr>
          <w:i/>
          <w:highlight w:val="yellow"/>
        </w:rPr>
        <w:t>Dear Mandela</w:t>
      </w:r>
      <w:r w:rsidRPr="002A3767">
        <w:rPr>
          <w:highlight w:val="yellow"/>
        </w:rPr>
        <w:t xml:space="preserve"> follows this victory and explores themes of leadership, agency of the poor, democracy and dignity. We are delighted that you are interested in organizing a screening of </w:t>
      </w:r>
      <w:r w:rsidR="000559E8" w:rsidRPr="002A3767">
        <w:rPr>
          <w:i/>
          <w:highlight w:val="yellow"/>
        </w:rPr>
        <w:t>Dear Mandela</w:t>
      </w:r>
      <w:r w:rsidRPr="002A3767">
        <w:rPr>
          <w:highlight w:val="yellow"/>
        </w:rPr>
        <w:t xml:space="preserve"> in your community. We hope these resources help you to develop meaningful events, build relationships and create change. Most of all, we hope that you will use your </w:t>
      </w:r>
      <w:r w:rsidR="000559E8" w:rsidRPr="002A3767">
        <w:rPr>
          <w:i/>
          <w:highlight w:val="yellow"/>
        </w:rPr>
        <w:t>Dear Mandela</w:t>
      </w:r>
      <w:r w:rsidRPr="002A3767">
        <w:rPr>
          <w:highlight w:val="yellow"/>
        </w:rPr>
        <w:t xml:space="preserve"> screening as an opportunity to translate awareness into action. In this </w:t>
      </w:r>
      <w:r w:rsidR="006F4709" w:rsidRPr="002A3767">
        <w:rPr>
          <w:highlight w:val="yellow"/>
        </w:rPr>
        <w:t>Discussion</w:t>
      </w:r>
      <w:r w:rsidRPr="002A3767">
        <w:rPr>
          <w:highlight w:val="yellow"/>
        </w:rPr>
        <w:t xml:space="preserve"> Guide, you will find ideas and resources to help you to encourage your audience to take action – to join and support grassroots movements to end poverty in South Africa, globally, and in your hometown. </w:t>
      </w:r>
    </w:p>
    <w:p w14:paraId="597201BC" w14:textId="77777777" w:rsidR="00E90A2B" w:rsidRPr="002A3767" w:rsidRDefault="00E90A2B" w:rsidP="00BE0B2B">
      <w:pPr>
        <w:contextualSpacing/>
        <w:jc w:val="both"/>
        <w:rPr>
          <w:highlight w:val="yellow"/>
        </w:rPr>
      </w:pPr>
    </w:p>
    <w:p w14:paraId="28361FAA" w14:textId="3293699D" w:rsidR="00E90A2B" w:rsidRPr="002A3767" w:rsidRDefault="00E90A2B" w:rsidP="00BE0B2B">
      <w:pPr>
        <w:contextualSpacing/>
        <w:jc w:val="both"/>
        <w:rPr>
          <w:highlight w:val="yellow"/>
        </w:rPr>
      </w:pPr>
      <w:r w:rsidRPr="002A3767">
        <w:rPr>
          <w:highlight w:val="yellow"/>
        </w:rPr>
        <w:t>Sincerely, Dara Kell &amp; Christopher Nizza</w:t>
      </w:r>
      <w:r w:rsidR="007F1358" w:rsidRPr="002A3767">
        <w:rPr>
          <w:highlight w:val="yellow"/>
        </w:rPr>
        <w:t xml:space="preserve">, </w:t>
      </w:r>
      <w:r w:rsidRPr="002A3767">
        <w:rPr>
          <w:highlight w:val="yellow"/>
        </w:rPr>
        <w:t xml:space="preserve">Filmmakers, </w:t>
      </w:r>
      <w:r w:rsidR="000559E8" w:rsidRPr="002A3767">
        <w:rPr>
          <w:i/>
          <w:highlight w:val="yellow"/>
        </w:rPr>
        <w:t>Dear Mandela</w:t>
      </w:r>
    </w:p>
    <w:p w14:paraId="3F697567" w14:textId="77777777" w:rsidR="00E90A2B" w:rsidRPr="002A3767" w:rsidRDefault="00E90A2B" w:rsidP="00BE0B2B">
      <w:pPr>
        <w:contextualSpacing/>
        <w:jc w:val="both"/>
      </w:pPr>
    </w:p>
    <w:p w14:paraId="4BC9D68B" w14:textId="77777777" w:rsidR="00E90A2B" w:rsidRPr="002A3767" w:rsidRDefault="00E90A2B" w:rsidP="00BE0B2B">
      <w:pPr>
        <w:contextualSpacing/>
        <w:jc w:val="both"/>
      </w:pPr>
    </w:p>
    <w:p w14:paraId="19388271" w14:textId="77777777" w:rsidR="003B58AA" w:rsidRPr="002A3767" w:rsidRDefault="003B58AA" w:rsidP="00BE0B2B">
      <w:pPr>
        <w:contextualSpacing/>
        <w:jc w:val="both"/>
        <w:rPr>
          <w:b/>
          <w:u w:val="single"/>
        </w:rPr>
      </w:pPr>
      <w:r w:rsidRPr="002A3767">
        <w:rPr>
          <w:b/>
          <w:u w:val="single"/>
        </w:rPr>
        <w:t xml:space="preserve">How to Use this Guide ………………….. </w:t>
      </w:r>
    </w:p>
    <w:p w14:paraId="49D75428" w14:textId="77777777" w:rsidR="00BA5CFB" w:rsidRPr="002A3767" w:rsidRDefault="00F1603C" w:rsidP="00BE0B2B">
      <w:pPr>
        <w:contextualSpacing/>
        <w:jc w:val="both"/>
      </w:pPr>
      <w:r w:rsidRPr="002A3767">
        <w:t xml:space="preserve">This Discussion Guide was created for young people and adults alike, with the purpose of generating thoughtful discussions around the film </w:t>
      </w:r>
      <w:r w:rsidR="000559E8" w:rsidRPr="002A3767">
        <w:rPr>
          <w:i/>
        </w:rPr>
        <w:t>Dear Mandela</w:t>
      </w:r>
      <w:r w:rsidRPr="002A3767">
        <w:t xml:space="preserve">.  </w:t>
      </w:r>
      <w:r w:rsidR="00BA5CFB" w:rsidRPr="002A3767">
        <w:rPr>
          <w:i/>
        </w:rPr>
        <w:t>Dear Mandela</w:t>
      </w:r>
      <w:r w:rsidR="00BA5CFB" w:rsidRPr="002A3767">
        <w:t xml:space="preserve"> is appropriate for any young adult or adult audience interested in sparking an informed dialogue about constitutional rights, legal due process, the impact institutionalized racism, housing laws, urban studies, African studies, grassroots organizing, and more. </w:t>
      </w:r>
    </w:p>
    <w:p w14:paraId="39394B27" w14:textId="3C137D35" w:rsidR="00EF7921" w:rsidRPr="002A3767" w:rsidRDefault="00F1603C" w:rsidP="00BE0B2B">
      <w:pPr>
        <w:contextualSpacing/>
        <w:jc w:val="both"/>
      </w:pPr>
      <w:r w:rsidRPr="002A3767">
        <w:t xml:space="preserve">The Guide </w:t>
      </w:r>
      <w:r w:rsidR="00EF7921" w:rsidRPr="002A3767">
        <w:t xml:space="preserve">can be used in a variety of ways </w:t>
      </w:r>
      <w:r w:rsidR="00C000C3" w:rsidRPr="002A3767">
        <w:t xml:space="preserve">on campus or </w:t>
      </w:r>
      <w:r w:rsidR="00EF7921" w:rsidRPr="002A3767">
        <w:t xml:space="preserve">in </w:t>
      </w:r>
      <w:r w:rsidR="00C000C3" w:rsidRPr="002A3767">
        <w:t>a</w:t>
      </w:r>
      <w:r w:rsidR="00EF7921" w:rsidRPr="002A3767">
        <w:t xml:space="preserve"> classroom, as well as in more informal educational settings like </w:t>
      </w:r>
      <w:r w:rsidR="008E0369" w:rsidRPr="002A3767">
        <w:t xml:space="preserve">festival screenings, </w:t>
      </w:r>
      <w:r w:rsidR="00EF7921" w:rsidRPr="002A3767">
        <w:t xml:space="preserve">workshops, </w:t>
      </w:r>
      <w:r w:rsidR="00C000C3" w:rsidRPr="002A3767">
        <w:t xml:space="preserve">community screenings, </w:t>
      </w:r>
      <w:r w:rsidR="00EF7921" w:rsidRPr="002A3767">
        <w:t xml:space="preserve">after-school programs, </w:t>
      </w:r>
      <w:r w:rsidR="0087055F" w:rsidRPr="002A3767">
        <w:t xml:space="preserve">private house parties, </w:t>
      </w:r>
      <w:r w:rsidR="00C000C3" w:rsidRPr="002A3767">
        <w:t>professional development sessions, or faith-based programming. Ideally</w:t>
      </w:r>
      <w:r w:rsidR="00EF7921" w:rsidRPr="002A3767">
        <w:t xml:space="preserve">, participants will watch </w:t>
      </w:r>
      <w:r w:rsidR="000559E8" w:rsidRPr="002A3767">
        <w:rPr>
          <w:i/>
        </w:rPr>
        <w:t>Dear Mandela</w:t>
      </w:r>
      <w:r w:rsidR="00EF7921" w:rsidRPr="002A3767">
        <w:t xml:space="preserve"> in its entirety. The section o</w:t>
      </w:r>
      <w:r w:rsidR="00A670B5" w:rsidRPr="002A3767">
        <w:t>f</w:t>
      </w:r>
      <w:r w:rsidR="00EF7921" w:rsidRPr="002A3767">
        <w:t xml:space="preserve"> Screening Guidelines provides activities that can be performed in a group or individually, before watching the film, while watching it, and afterwards, to provide an opportunity for analysis and making connections. Each </w:t>
      </w:r>
      <w:r w:rsidR="00BA5CFB" w:rsidRPr="002A3767">
        <w:t xml:space="preserve">section that follows provides </w:t>
      </w:r>
      <w:r w:rsidR="00EF7921" w:rsidRPr="002A3767">
        <w:t xml:space="preserve">specific procedures </w:t>
      </w:r>
      <w:r w:rsidR="00BA5CFB" w:rsidRPr="002A3767">
        <w:t xml:space="preserve">geared towards individual specialty groups, </w:t>
      </w:r>
      <w:r w:rsidR="00EF7921" w:rsidRPr="002A3767">
        <w:t xml:space="preserve">that drill down into some of the important themes and topics that the film presents, </w:t>
      </w:r>
      <w:r w:rsidR="008E0369" w:rsidRPr="002A3767">
        <w:t>which</w:t>
      </w:r>
      <w:r w:rsidR="00A670B5" w:rsidRPr="002A3767">
        <w:t xml:space="preserve"> might be </w:t>
      </w:r>
      <w:r w:rsidR="008E0369" w:rsidRPr="002A3767">
        <w:t>especially</w:t>
      </w:r>
      <w:r w:rsidR="00A670B5" w:rsidRPr="002A3767">
        <w:t xml:space="preserve"> meaningful to that </w:t>
      </w:r>
      <w:r w:rsidR="008E0369" w:rsidRPr="002A3767">
        <w:t xml:space="preserve">particular </w:t>
      </w:r>
      <w:r w:rsidR="00A670B5" w:rsidRPr="002A3767">
        <w:t>audience</w:t>
      </w:r>
      <w:r w:rsidR="00EF7921" w:rsidRPr="002A3767">
        <w:t>. The extension activities provide opportunities to deepen their exploration of the topics that the film, and this guide, ra</w:t>
      </w:r>
      <w:r w:rsidR="008E0369" w:rsidRPr="002A3767">
        <w:t>ises, individually or in groups, and the Take Action prompts</w:t>
      </w:r>
      <w:r w:rsidR="00F40699" w:rsidRPr="002A3767">
        <w:t xml:space="preserve"> provide ways for viewers to get involved in the issues after the screening event is over.</w:t>
      </w:r>
    </w:p>
    <w:p w14:paraId="3952811D" w14:textId="77777777" w:rsidR="00EF7921" w:rsidRPr="002A3767" w:rsidRDefault="00EF7921" w:rsidP="00BE0B2B">
      <w:pPr>
        <w:contextualSpacing/>
        <w:jc w:val="both"/>
      </w:pPr>
    </w:p>
    <w:p w14:paraId="1FF2EA36" w14:textId="44CFCACC" w:rsidR="003B58AA" w:rsidRPr="002A3767" w:rsidRDefault="003B58AA" w:rsidP="00BE0B2B">
      <w:pPr>
        <w:contextualSpacing/>
        <w:jc w:val="both"/>
      </w:pPr>
      <w:r w:rsidRPr="002A3767">
        <w:t xml:space="preserve">The </w:t>
      </w:r>
      <w:r w:rsidR="00A670B5" w:rsidRPr="002A3767">
        <w:t>g</w:t>
      </w:r>
      <w:r w:rsidRPr="002A3767">
        <w:t>uidelines that follow</w:t>
      </w:r>
      <w:r w:rsidR="0087055F" w:rsidRPr="002A3767">
        <w:t xml:space="preserve"> </w:t>
      </w:r>
      <w:r w:rsidRPr="002A3767">
        <w:t>can be used together or separately depending on your timeframe</w:t>
      </w:r>
      <w:r w:rsidR="00A670B5" w:rsidRPr="002A3767">
        <w:t>, audience,</w:t>
      </w:r>
      <w:r w:rsidRPr="002A3767">
        <w:t xml:space="preserve"> and objectives.  Implement the procedures as they are written, or, if time does not allow, consider </w:t>
      </w:r>
      <w:r w:rsidR="00A670B5" w:rsidRPr="002A3767">
        <w:t xml:space="preserve">picking and </w:t>
      </w:r>
      <w:r w:rsidRPr="002A3767">
        <w:t>choosing from each section</w:t>
      </w:r>
      <w:r w:rsidR="00A670B5" w:rsidRPr="002A3767">
        <w:t xml:space="preserve"> to create your own, tailored agenda</w:t>
      </w:r>
      <w:r w:rsidRPr="002A3767">
        <w:t xml:space="preserve">.  For a brief, less facilitated viewing, you may choose </w:t>
      </w:r>
      <w:r w:rsidR="00F40699" w:rsidRPr="002A3767">
        <w:t>to simply introduce the film,</w:t>
      </w:r>
      <w:r w:rsidRPr="002A3767">
        <w:t xml:space="preserve"> show </w:t>
      </w:r>
      <w:r w:rsidR="00F40699" w:rsidRPr="002A3767">
        <w:t>it</w:t>
      </w:r>
      <w:r w:rsidRPr="002A3767">
        <w:t xml:space="preserve"> to the group, and choose one or two of the discussion questions to guide a post-viewing dialogue.  </w:t>
      </w:r>
    </w:p>
    <w:p w14:paraId="64C44C42" w14:textId="77777777" w:rsidR="00BA5CFB" w:rsidRPr="002A3767" w:rsidRDefault="00BA5CFB" w:rsidP="00BE0B2B">
      <w:pPr>
        <w:contextualSpacing/>
        <w:jc w:val="both"/>
      </w:pPr>
    </w:p>
    <w:p w14:paraId="3CD8ECEC" w14:textId="77777777" w:rsidR="00E90A2B" w:rsidRPr="002A3767" w:rsidRDefault="00E90A2B" w:rsidP="00BE0B2B">
      <w:pPr>
        <w:contextualSpacing/>
        <w:jc w:val="both"/>
      </w:pPr>
    </w:p>
    <w:p w14:paraId="6905F25F" w14:textId="77777777" w:rsidR="003B58AA" w:rsidRPr="002A3767" w:rsidRDefault="003B58AA" w:rsidP="00BE0B2B">
      <w:pPr>
        <w:contextualSpacing/>
        <w:jc w:val="both"/>
        <w:rPr>
          <w:b/>
          <w:highlight w:val="red"/>
          <w:u w:val="single"/>
        </w:rPr>
      </w:pPr>
      <w:r w:rsidRPr="002A3767">
        <w:rPr>
          <w:b/>
          <w:highlight w:val="red"/>
          <w:u w:val="single"/>
        </w:rPr>
        <w:t>Key Statistics…………</w:t>
      </w:r>
    </w:p>
    <w:p w14:paraId="00635231" w14:textId="37453BF9" w:rsidR="00026E22" w:rsidRPr="002A3767" w:rsidRDefault="00026E22" w:rsidP="00BE0B2B">
      <w:pPr>
        <w:contextualSpacing/>
        <w:jc w:val="both"/>
        <w:rPr>
          <w:highlight w:val="red"/>
        </w:rPr>
      </w:pPr>
      <w:r w:rsidRPr="002A3767">
        <w:rPr>
          <w:highlight w:val="red"/>
        </w:rPr>
        <w:t>To Come</w:t>
      </w:r>
    </w:p>
    <w:p w14:paraId="7D54BF8B" w14:textId="77777777" w:rsidR="00026E22" w:rsidRPr="002A3767" w:rsidRDefault="00026E22" w:rsidP="00BE0B2B">
      <w:pPr>
        <w:contextualSpacing/>
        <w:jc w:val="both"/>
        <w:rPr>
          <w:highlight w:val="yellow"/>
        </w:rPr>
      </w:pPr>
    </w:p>
    <w:p w14:paraId="72AEEA5A" w14:textId="77777777" w:rsidR="00026E22" w:rsidRPr="002A3767" w:rsidRDefault="00026E22" w:rsidP="00BE0B2B">
      <w:pPr>
        <w:contextualSpacing/>
        <w:jc w:val="both"/>
        <w:rPr>
          <w:highlight w:val="yellow"/>
        </w:rPr>
      </w:pPr>
    </w:p>
    <w:p w14:paraId="24302225" w14:textId="77777777" w:rsidR="003B58AA" w:rsidRPr="002A3767" w:rsidRDefault="003B58AA" w:rsidP="00BE0B2B">
      <w:pPr>
        <w:contextualSpacing/>
        <w:jc w:val="both"/>
        <w:rPr>
          <w:b/>
          <w:highlight w:val="red"/>
          <w:u w:val="single"/>
        </w:rPr>
      </w:pPr>
      <w:r w:rsidRPr="002A3767">
        <w:rPr>
          <w:b/>
          <w:highlight w:val="red"/>
          <w:u w:val="single"/>
        </w:rPr>
        <w:t>The Issues………………..</w:t>
      </w:r>
    </w:p>
    <w:p w14:paraId="2F9D8678" w14:textId="761A86B6" w:rsidR="006A4CCE" w:rsidRPr="002A3767" w:rsidRDefault="00026E22" w:rsidP="00BE0B2B">
      <w:pPr>
        <w:contextualSpacing/>
        <w:jc w:val="both"/>
      </w:pPr>
      <w:r w:rsidRPr="002A3767">
        <w:rPr>
          <w:highlight w:val="red"/>
        </w:rPr>
        <w:t>To Come</w:t>
      </w:r>
    </w:p>
    <w:p w14:paraId="3B6170D0" w14:textId="77777777" w:rsidR="00026E22" w:rsidRPr="002A3767" w:rsidRDefault="00026E22" w:rsidP="00BE0B2B">
      <w:pPr>
        <w:contextualSpacing/>
        <w:jc w:val="both"/>
      </w:pPr>
    </w:p>
    <w:p w14:paraId="72A3C062" w14:textId="77777777" w:rsidR="00F40699" w:rsidRPr="002A3767" w:rsidRDefault="00F40699" w:rsidP="00BE0B2B">
      <w:pPr>
        <w:contextualSpacing/>
        <w:jc w:val="both"/>
      </w:pPr>
    </w:p>
    <w:p w14:paraId="659AB40A" w14:textId="7CDB9495" w:rsidR="003B58AA" w:rsidRPr="002A3767" w:rsidRDefault="00987812" w:rsidP="00BE0B2B">
      <w:pPr>
        <w:contextualSpacing/>
        <w:jc w:val="both"/>
        <w:rPr>
          <w:b/>
          <w:u w:val="single"/>
        </w:rPr>
      </w:pPr>
      <w:r w:rsidRPr="002A3767">
        <w:rPr>
          <w:b/>
          <w:u w:val="single"/>
        </w:rPr>
        <w:t xml:space="preserve">Hosting a Viewing of </w:t>
      </w:r>
      <w:r w:rsidRPr="002A3767">
        <w:rPr>
          <w:b/>
          <w:i/>
          <w:u w:val="single"/>
        </w:rPr>
        <w:t>Dear Mandela</w:t>
      </w:r>
      <w:r w:rsidRPr="002A3767">
        <w:rPr>
          <w:b/>
          <w:u w:val="single"/>
        </w:rPr>
        <w:t xml:space="preserve"> </w:t>
      </w:r>
      <w:r w:rsidR="003B58AA" w:rsidRPr="002A3767">
        <w:rPr>
          <w:b/>
          <w:u w:val="single"/>
        </w:rPr>
        <w:t>…………………..</w:t>
      </w:r>
    </w:p>
    <w:p w14:paraId="5ED897DD" w14:textId="2AD86BFE" w:rsidR="00C000C3" w:rsidRPr="002A3767" w:rsidRDefault="00C000C3" w:rsidP="00BE0B2B">
      <w:pPr>
        <w:contextualSpacing/>
        <w:jc w:val="both"/>
      </w:pPr>
      <w:r w:rsidRPr="002A3767">
        <w:t xml:space="preserve">Hosting a viewing of </w:t>
      </w:r>
      <w:r w:rsidR="000559E8" w:rsidRPr="002A3767">
        <w:rPr>
          <w:i/>
        </w:rPr>
        <w:t>Dear Mandela</w:t>
      </w:r>
      <w:r w:rsidR="00BA5CFB" w:rsidRPr="002A3767">
        <w:t xml:space="preserve"> is a great way to initiate an action-focused dialogue around</w:t>
      </w:r>
      <w:r w:rsidRPr="002A3767">
        <w:t xml:space="preserve"> </w:t>
      </w:r>
      <w:r w:rsidR="00BB3412" w:rsidRPr="002A3767">
        <w:t xml:space="preserve">issues such as constitutional law, grassroots organizing, housing </w:t>
      </w:r>
      <w:r w:rsidR="004F3AC0" w:rsidRPr="002A3767">
        <w:t>inequality</w:t>
      </w:r>
      <w:r w:rsidR="00BB3412" w:rsidRPr="002A3767">
        <w:t xml:space="preserve">, and the long shadow </w:t>
      </w:r>
      <w:r w:rsidR="009C5E59" w:rsidRPr="002A3767">
        <w:t>that is cast by</w:t>
      </w:r>
      <w:r w:rsidR="00BB3412" w:rsidRPr="002A3767">
        <w:t xml:space="preserve"> </w:t>
      </w:r>
      <w:r w:rsidR="009C5E59" w:rsidRPr="002A3767">
        <w:t xml:space="preserve">a country’s history of </w:t>
      </w:r>
      <w:r w:rsidR="00BB3412" w:rsidRPr="002A3767">
        <w:t xml:space="preserve">institutionalized racism. </w:t>
      </w:r>
      <w:r w:rsidRPr="002A3767">
        <w:t xml:space="preserve">Your </w:t>
      </w:r>
      <w:r w:rsidR="00BB3412" w:rsidRPr="002A3767">
        <w:t>viewing</w:t>
      </w:r>
      <w:r w:rsidRPr="002A3767">
        <w:t xml:space="preserve"> might be a</w:t>
      </w:r>
      <w:r w:rsidR="00B3312E" w:rsidRPr="002A3767">
        <w:t xml:space="preserve"> university course, a</w:t>
      </w:r>
      <w:r w:rsidRPr="002A3767">
        <w:t>n informal house party, a festival, workshop</w:t>
      </w:r>
      <w:r w:rsidR="00B3312E" w:rsidRPr="002A3767">
        <w:t>, campus event</w:t>
      </w:r>
      <w:r w:rsidRPr="002A3767">
        <w:t xml:space="preserve"> or other setting</w:t>
      </w:r>
      <w:r w:rsidR="004F3AC0" w:rsidRPr="002A3767">
        <w:t>, but w</w:t>
      </w:r>
      <w:r w:rsidRPr="002A3767">
        <w:t xml:space="preserve">hatever the occasion, this guide will serve as a roadmap for fruitful and comprehensive conversations about the </w:t>
      </w:r>
      <w:r w:rsidR="009C5E59" w:rsidRPr="002A3767">
        <w:t xml:space="preserve">film and the issues it </w:t>
      </w:r>
      <w:r w:rsidR="004F3AC0" w:rsidRPr="002A3767">
        <w:t>raises</w:t>
      </w:r>
      <w:r w:rsidRPr="002A3767">
        <w:t>.</w:t>
      </w:r>
    </w:p>
    <w:p w14:paraId="3646ED20" w14:textId="77777777" w:rsidR="00C000C3" w:rsidRPr="002A3767" w:rsidRDefault="00C000C3" w:rsidP="00BE0B2B">
      <w:pPr>
        <w:contextualSpacing/>
        <w:jc w:val="both"/>
      </w:pPr>
    </w:p>
    <w:p w14:paraId="2F4DE9E4" w14:textId="7CE190AA" w:rsidR="00B63558" w:rsidRPr="002A3767" w:rsidRDefault="000559E8" w:rsidP="00BE0B2B">
      <w:pPr>
        <w:contextualSpacing/>
        <w:jc w:val="both"/>
      </w:pPr>
      <w:r w:rsidRPr="002A3767">
        <w:rPr>
          <w:i/>
        </w:rPr>
        <w:t>Dear Mandela</w:t>
      </w:r>
      <w:r w:rsidR="00C000C3" w:rsidRPr="002A3767">
        <w:t xml:space="preserve"> can be viewed in a variety of settings, with more or less facilitation, depending on your objectives</w:t>
      </w:r>
      <w:r w:rsidR="00D97723" w:rsidRPr="002A3767">
        <w:t>, time frame,</w:t>
      </w:r>
      <w:r w:rsidR="00C000C3" w:rsidRPr="002A3767">
        <w:t xml:space="preserve"> and audience. With larger groups, consider having a moderator.  Your discussion might also benefit from including local experts, such as economists, policy makers, professors from local universities, or other stakeholders to supplement the video content and address audience questions.  Other kinds of events to consider include: a separate follow-up session for participants to create economic action agendas; a workshop for a longer, more informal and participatory </w:t>
      </w:r>
      <w:r w:rsidR="005751C3" w:rsidRPr="002A3767">
        <w:t>experience</w:t>
      </w:r>
      <w:r w:rsidR="00C000C3" w:rsidRPr="002A3767">
        <w:t xml:space="preserve">; </w:t>
      </w:r>
      <w:r w:rsidR="005751C3" w:rsidRPr="002A3767">
        <w:t xml:space="preserve">piggy-backing on a larger community event, </w:t>
      </w:r>
      <w:r w:rsidR="00C000C3" w:rsidRPr="002A3767">
        <w:t xml:space="preserve">or a formal classroom activity that spans multiple class periods. </w:t>
      </w:r>
      <w:r w:rsidR="00A07DE2" w:rsidRPr="002A3767">
        <w:t xml:space="preserve"> </w:t>
      </w:r>
      <w:r w:rsidR="004F3AC0" w:rsidRPr="002A3767">
        <w:t>The following tips can help in the planning of a screening event.</w:t>
      </w:r>
    </w:p>
    <w:p w14:paraId="7477CB4E" w14:textId="77777777" w:rsidR="00A07DE2" w:rsidRPr="002A3767" w:rsidRDefault="00A07DE2" w:rsidP="00BE0B2B">
      <w:pPr>
        <w:contextualSpacing/>
        <w:jc w:val="both"/>
        <w:rPr>
          <w:i/>
        </w:rPr>
      </w:pPr>
    </w:p>
    <w:p w14:paraId="0726FA64" w14:textId="77777777" w:rsidR="00A07DE2" w:rsidRPr="002A3767" w:rsidRDefault="00A07DE2" w:rsidP="00BE0B2B">
      <w:pPr>
        <w:contextualSpacing/>
        <w:jc w:val="both"/>
        <w:rPr>
          <w:i/>
        </w:rPr>
      </w:pPr>
      <w:r w:rsidRPr="002A3767">
        <w:rPr>
          <w:i/>
        </w:rPr>
        <w:t>When you decide what is right for you, we’d love to hear about it.  Please share anecdotes, pictures, and/or videos from your event with us and we may showcase them on our website.  Send your stories to info@dearmandela.com</w:t>
      </w:r>
    </w:p>
    <w:p w14:paraId="40F764CF" w14:textId="77777777" w:rsidR="004F3AC0" w:rsidRPr="002A3767" w:rsidRDefault="004F3AC0" w:rsidP="00BE0B2B">
      <w:pPr>
        <w:contextualSpacing/>
        <w:jc w:val="both"/>
      </w:pPr>
    </w:p>
    <w:p w14:paraId="1D6AAFD0" w14:textId="7D4A87EF" w:rsidR="00B63558" w:rsidRPr="002A3767" w:rsidRDefault="00B63558" w:rsidP="00BE0B2B">
      <w:pPr>
        <w:pStyle w:val="ListParagraph"/>
        <w:numPr>
          <w:ilvl w:val="0"/>
          <w:numId w:val="9"/>
        </w:numPr>
        <w:spacing w:after="0"/>
        <w:ind w:left="360"/>
        <w:jc w:val="both"/>
        <w:rPr>
          <w:rFonts w:ascii="Bell MT" w:hAnsi="Bell MT"/>
          <w:u w:val="single"/>
        </w:rPr>
      </w:pPr>
      <w:r w:rsidRPr="002A3767">
        <w:rPr>
          <w:rFonts w:ascii="Bell MT" w:hAnsi="Bell MT"/>
          <w:u w:val="single"/>
        </w:rPr>
        <w:t>Pick the Tone</w:t>
      </w:r>
    </w:p>
    <w:p w14:paraId="20E7720A" w14:textId="599F7874" w:rsidR="00B63558" w:rsidRPr="002A3767" w:rsidRDefault="00B63558" w:rsidP="00BE0B2B">
      <w:pPr>
        <w:pStyle w:val="ListParagraph"/>
        <w:spacing w:after="0"/>
        <w:ind w:left="360"/>
        <w:jc w:val="both"/>
        <w:rPr>
          <w:rFonts w:ascii="Bell MT" w:hAnsi="Bell MT"/>
        </w:rPr>
      </w:pPr>
      <w:r w:rsidRPr="002A3767">
        <w:rPr>
          <w:rFonts w:ascii="Bell MT" w:hAnsi="Bell MT"/>
        </w:rPr>
        <w:t>Your event can be anything you wish – from a campus meet up to a</w:t>
      </w:r>
      <w:r w:rsidR="002A732A" w:rsidRPr="002A3767">
        <w:rPr>
          <w:rFonts w:ascii="Bell MT" w:hAnsi="Bell MT"/>
        </w:rPr>
        <w:t xml:space="preserve"> get-</w:t>
      </w:r>
      <w:r w:rsidRPr="002A3767">
        <w:rPr>
          <w:rFonts w:ascii="Bell MT" w:hAnsi="Bell MT"/>
        </w:rPr>
        <w:t xml:space="preserve">together for your office staff, to an outdoor family movie night at your church or </w:t>
      </w:r>
      <w:r w:rsidR="001173FB" w:rsidRPr="002A3767">
        <w:rPr>
          <w:rFonts w:ascii="Bell MT" w:hAnsi="Bell MT"/>
        </w:rPr>
        <w:t>synagogue</w:t>
      </w:r>
      <w:r w:rsidRPr="002A3767">
        <w:rPr>
          <w:rFonts w:ascii="Bell MT" w:hAnsi="Bell MT"/>
        </w:rPr>
        <w:t xml:space="preserve">.  It can be a call to action for your community, or an educational ‘salon’ that can start a meaningful conversation.  Be creative, and don’t be afraid to customize your approach to fit your group of friends, neighbors, or colleagues. </w:t>
      </w:r>
    </w:p>
    <w:p w14:paraId="32BF71CA" w14:textId="77777777" w:rsidR="00A07DE2" w:rsidRPr="002A3767" w:rsidRDefault="00A07DE2" w:rsidP="00BE0B2B">
      <w:pPr>
        <w:pStyle w:val="ListParagraph"/>
        <w:spacing w:after="0"/>
        <w:ind w:left="360"/>
        <w:jc w:val="both"/>
        <w:rPr>
          <w:rFonts w:ascii="Bell MT" w:hAnsi="Bell MT"/>
        </w:rPr>
      </w:pPr>
    </w:p>
    <w:p w14:paraId="523478B9" w14:textId="77777777" w:rsidR="00B63558" w:rsidRPr="002A3767" w:rsidRDefault="00B63558" w:rsidP="00BE0B2B">
      <w:pPr>
        <w:pStyle w:val="ListParagraph"/>
        <w:numPr>
          <w:ilvl w:val="0"/>
          <w:numId w:val="9"/>
        </w:numPr>
        <w:spacing w:after="0"/>
        <w:ind w:left="360"/>
        <w:jc w:val="both"/>
        <w:rPr>
          <w:rFonts w:ascii="Bell MT" w:hAnsi="Bell MT"/>
          <w:u w:val="single"/>
        </w:rPr>
      </w:pPr>
      <w:r w:rsidRPr="002A3767">
        <w:rPr>
          <w:rFonts w:ascii="Bell MT" w:hAnsi="Bell MT"/>
          <w:u w:val="single"/>
        </w:rPr>
        <w:t>Consider Timing and Agenda</w:t>
      </w:r>
    </w:p>
    <w:p w14:paraId="420845CC" w14:textId="35899D97" w:rsidR="00B63558" w:rsidRPr="002A3767" w:rsidRDefault="00B63558" w:rsidP="00BE0B2B">
      <w:pPr>
        <w:pStyle w:val="ListParagraph"/>
        <w:spacing w:after="0"/>
        <w:ind w:left="360"/>
        <w:jc w:val="both"/>
        <w:rPr>
          <w:rFonts w:ascii="Bell MT" w:hAnsi="Bell MT"/>
        </w:rPr>
      </w:pPr>
      <w:r w:rsidRPr="002A3767">
        <w:rPr>
          <w:rFonts w:ascii="Bell MT" w:hAnsi="Bell MT"/>
        </w:rPr>
        <w:t xml:space="preserve">This film can be used in a variety of settings, depending on your own needs and restrictions. Time is one of the most important considerations. The film itself is </w:t>
      </w:r>
      <w:r w:rsidR="001173FB" w:rsidRPr="002A3767">
        <w:rPr>
          <w:rFonts w:ascii="Bell MT" w:hAnsi="Bell MT"/>
        </w:rPr>
        <w:t xml:space="preserve">93 </w:t>
      </w:r>
      <w:r w:rsidRPr="002A3767">
        <w:rPr>
          <w:rFonts w:ascii="Bell MT" w:hAnsi="Bell MT"/>
        </w:rPr>
        <w:t>minutes, and for an effective event, you need to add at least 15 minutes before the film to set the tone, and 30 to 45 minutes after the film for a follow-up discussion and dialogue. To assist with the post-film discussion, you might consider inviting a moderator, or assembling a panel of local experts or stakeholders, such as elected officials, religious leaders, or educators.  If a 3 -</w:t>
      </w:r>
      <w:r w:rsidR="007F6727" w:rsidRPr="002A3767">
        <w:rPr>
          <w:rFonts w:ascii="Bell MT" w:hAnsi="Bell MT"/>
        </w:rPr>
        <w:t xml:space="preserve"> </w:t>
      </w:r>
      <w:r w:rsidRPr="002A3767">
        <w:rPr>
          <w:rFonts w:ascii="Bell MT" w:hAnsi="Bell MT"/>
        </w:rPr>
        <w:t xml:space="preserve">hour event feels overwhelming, you might consider a series of two or three </w:t>
      </w:r>
      <w:r w:rsidR="007F6727" w:rsidRPr="002A3767">
        <w:rPr>
          <w:rFonts w:ascii="Bell MT" w:hAnsi="Bell MT"/>
        </w:rPr>
        <w:t>meetings</w:t>
      </w:r>
      <w:r w:rsidRPr="002A3767">
        <w:rPr>
          <w:rFonts w:ascii="Bell MT" w:hAnsi="Bell MT"/>
        </w:rPr>
        <w:t xml:space="preserve">, which would allow more time for an in-depth follow-up, or for the group to develop a community action plan.  As you begin to envision your </w:t>
      </w:r>
      <w:r w:rsidR="001173FB" w:rsidRPr="002A3767">
        <w:rPr>
          <w:rFonts w:ascii="Bell MT" w:hAnsi="Bell MT"/>
        </w:rPr>
        <w:t>event</w:t>
      </w:r>
      <w:r w:rsidRPr="002A3767">
        <w:rPr>
          <w:rFonts w:ascii="Bell MT" w:hAnsi="Bell MT"/>
        </w:rPr>
        <w:t xml:space="preserve">, you should set the agenda and format depending on your desired outcomes. </w:t>
      </w:r>
    </w:p>
    <w:p w14:paraId="757D0EFF" w14:textId="77777777" w:rsidR="00A07DE2" w:rsidRPr="002A3767" w:rsidRDefault="00A07DE2" w:rsidP="00BE0B2B">
      <w:pPr>
        <w:pStyle w:val="ListParagraph"/>
        <w:spacing w:after="0"/>
        <w:ind w:left="360"/>
        <w:jc w:val="both"/>
        <w:rPr>
          <w:rFonts w:ascii="Bell MT" w:hAnsi="Bell MT"/>
        </w:rPr>
      </w:pPr>
    </w:p>
    <w:p w14:paraId="582BE043" w14:textId="77777777" w:rsidR="00B63558" w:rsidRPr="002A3767" w:rsidRDefault="00B63558" w:rsidP="00BE0B2B">
      <w:pPr>
        <w:pStyle w:val="ListParagraph"/>
        <w:numPr>
          <w:ilvl w:val="0"/>
          <w:numId w:val="9"/>
        </w:numPr>
        <w:spacing w:after="0"/>
        <w:ind w:left="360"/>
        <w:jc w:val="both"/>
        <w:rPr>
          <w:rFonts w:ascii="Bell MT" w:hAnsi="Bell MT"/>
          <w:u w:val="single"/>
        </w:rPr>
      </w:pPr>
      <w:r w:rsidRPr="002A3767">
        <w:rPr>
          <w:rFonts w:ascii="Bell MT" w:hAnsi="Bell MT"/>
          <w:u w:val="single"/>
        </w:rPr>
        <w:t>Choose a Date</w:t>
      </w:r>
    </w:p>
    <w:p w14:paraId="434BECB7" w14:textId="739D9677" w:rsidR="00B63558" w:rsidRPr="002A3767" w:rsidRDefault="00B63558" w:rsidP="00BE0B2B">
      <w:pPr>
        <w:pStyle w:val="ListParagraph"/>
        <w:spacing w:after="0"/>
        <w:ind w:left="360"/>
        <w:jc w:val="both"/>
        <w:rPr>
          <w:rFonts w:ascii="Bell MT" w:hAnsi="Bell MT"/>
        </w:rPr>
      </w:pPr>
      <w:r w:rsidRPr="002A3767">
        <w:rPr>
          <w:rFonts w:ascii="Bell MT" w:hAnsi="Bell MT"/>
        </w:rPr>
        <w:t xml:space="preserve">When picking the date and time for your </w:t>
      </w:r>
      <w:r w:rsidR="007F6727" w:rsidRPr="002A3767">
        <w:rPr>
          <w:rFonts w:ascii="Bell MT" w:hAnsi="Bell MT"/>
        </w:rPr>
        <w:t>screening</w:t>
      </w:r>
      <w:r w:rsidRPr="002A3767">
        <w:rPr>
          <w:rFonts w:ascii="Bell MT" w:hAnsi="Bell MT"/>
        </w:rPr>
        <w:t xml:space="preserve">, consider </w:t>
      </w:r>
      <w:r w:rsidR="007F6727" w:rsidRPr="002A3767">
        <w:rPr>
          <w:rFonts w:ascii="Bell MT" w:hAnsi="Bell MT"/>
        </w:rPr>
        <w:t xml:space="preserve">the academic calendar, </w:t>
      </w:r>
      <w:r w:rsidRPr="002A3767">
        <w:rPr>
          <w:rFonts w:ascii="Bell MT" w:hAnsi="Bell MT"/>
        </w:rPr>
        <w:t>holidays</w:t>
      </w:r>
      <w:r w:rsidR="007F6727" w:rsidRPr="002A3767">
        <w:rPr>
          <w:rFonts w:ascii="Bell MT" w:hAnsi="Bell MT"/>
        </w:rPr>
        <w:t>,</w:t>
      </w:r>
      <w:r w:rsidRPr="002A3767">
        <w:rPr>
          <w:rFonts w:ascii="Bell MT" w:hAnsi="Bell MT"/>
        </w:rPr>
        <w:t xml:space="preserve"> and local events, as well as the general preferences of your invitees.  A weeknight evening is often a good time to host an adults-only event, as it allows professionals to come straight from work and does not conflict with major weekend plans. But if you are considering a family-friendly event, a weekend evening or afternoon might be best.  If you are choosing between days, do not hesitate to ask an expert, such as an administrator at your church or synagogue, about when they’ve had the most success with attendance.</w:t>
      </w:r>
    </w:p>
    <w:p w14:paraId="7FA237EE" w14:textId="77777777" w:rsidR="00BA5CFB" w:rsidRPr="002A3767" w:rsidRDefault="00BA5CFB" w:rsidP="00BE0B2B">
      <w:pPr>
        <w:pStyle w:val="ListParagraph"/>
        <w:spacing w:after="0"/>
        <w:ind w:left="360"/>
        <w:jc w:val="both"/>
        <w:rPr>
          <w:rFonts w:ascii="Bell MT" w:hAnsi="Bell MT"/>
        </w:rPr>
      </w:pPr>
    </w:p>
    <w:p w14:paraId="5E4595FC" w14:textId="6A8BDD39" w:rsidR="00A07DE2" w:rsidRPr="002A3767" w:rsidRDefault="00BA5CFB" w:rsidP="00BE0B2B">
      <w:pPr>
        <w:pStyle w:val="ListParagraph"/>
        <w:numPr>
          <w:ilvl w:val="0"/>
          <w:numId w:val="9"/>
        </w:numPr>
        <w:spacing w:after="0"/>
        <w:ind w:left="360"/>
        <w:jc w:val="both"/>
        <w:rPr>
          <w:rFonts w:ascii="Bell MT" w:hAnsi="Bell MT"/>
          <w:u w:val="single"/>
        </w:rPr>
      </w:pPr>
      <w:r w:rsidRPr="002A3767">
        <w:rPr>
          <w:rFonts w:ascii="Bell MT" w:hAnsi="Bell MT"/>
          <w:u w:val="single"/>
        </w:rPr>
        <w:t>Plan the Event</w:t>
      </w:r>
    </w:p>
    <w:p w14:paraId="68C08EF0" w14:textId="2E97D158" w:rsidR="00B63558" w:rsidRPr="002A3767" w:rsidRDefault="00B63558" w:rsidP="00BE0B2B">
      <w:pPr>
        <w:pStyle w:val="ListParagraph"/>
        <w:spacing w:after="0"/>
        <w:ind w:left="360"/>
        <w:jc w:val="both"/>
        <w:rPr>
          <w:rFonts w:ascii="Bell MT" w:hAnsi="Bell MT"/>
          <w:u w:val="single"/>
        </w:rPr>
      </w:pPr>
      <w:r w:rsidRPr="002A3767">
        <w:rPr>
          <w:rFonts w:ascii="Bell MT" w:hAnsi="Bell MT"/>
        </w:rPr>
        <w:t xml:space="preserve">Four Weeks Prior </w:t>
      </w:r>
    </w:p>
    <w:p w14:paraId="3E386CCC" w14:textId="74A7E882" w:rsidR="00B63558" w:rsidRPr="002A3767" w:rsidRDefault="00B63558" w:rsidP="00BE0B2B">
      <w:pPr>
        <w:pStyle w:val="ListParagraph"/>
        <w:numPr>
          <w:ilvl w:val="0"/>
          <w:numId w:val="10"/>
        </w:numPr>
        <w:spacing w:after="0"/>
        <w:ind w:left="810" w:hanging="450"/>
        <w:jc w:val="both"/>
        <w:rPr>
          <w:rFonts w:ascii="Bell MT" w:hAnsi="Bell MT"/>
        </w:rPr>
      </w:pPr>
      <w:r w:rsidRPr="002A3767">
        <w:rPr>
          <w:rFonts w:ascii="Bell MT" w:hAnsi="Bell MT"/>
        </w:rPr>
        <w:t>Pu</w:t>
      </w:r>
      <w:r w:rsidR="00C73C51" w:rsidRPr="002A3767">
        <w:rPr>
          <w:rFonts w:ascii="Bell MT" w:hAnsi="Bell MT"/>
        </w:rPr>
        <w:t>t together your invitation list.</w:t>
      </w:r>
    </w:p>
    <w:p w14:paraId="1CDE3245" w14:textId="77777777" w:rsidR="00A07DE2" w:rsidRPr="002A3767" w:rsidRDefault="00B63558" w:rsidP="00BE0B2B">
      <w:pPr>
        <w:pStyle w:val="ListParagraph"/>
        <w:numPr>
          <w:ilvl w:val="0"/>
          <w:numId w:val="10"/>
        </w:numPr>
        <w:spacing w:after="0"/>
        <w:ind w:left="810" w:hanging="450"/>
        <w:jc w:val="both"/>
        <w:rPr>
          <w:rFonts w:ascii="Bell MT" w:hAnsi="Bell MT"/>
        </w:rPr>
      </w:pPr>
      <w:r w:rsidRPr="002A3767">
        <w:rPr>
          <w:rFonts w:ascii="Bell MT" w:hAnsi="Bell MT"/>
        </w:rPr>
        <w:t>Design and mail or email your invitation. Make sure your invitation outlines all the details of your event:  including the name of the film, and a description of the activities you have planned (panel discussion, moderated Q&amp;A, open group dialogue, small group activities, etc).  If you are planning a potluck or bring-your-own-picnic event, make sure you detail this expectation in your invitation as well.</w:t>
      </w:r>
    </w:p>
    <w:p w14:paraId="1EDD5FA5" w14:textId="77777777" w:rsidR="00987812" w:rsidRPr="002A3767" w:rsidRDefault="00987812" w:rsidP="00BE0B2B">
      <w:pPr>
        <w:ind w:left="360"/>
        <w:contextualSpacing/>
        <w:jc w:val="both"/>
      </w:pPr>
    </w:p>
    <w:p w14:paraId="5A7DD659" w14:textId="133B397E" w:rsidR="00B63558" w:rsidRPr="002A3767" w:rsidRDefault="00B63558" w:rsidP="00BE0B2B">
      <w:pPr>
        <w:ind w:left="360"/>
        <w:contextualSpacing/>
        <w:jc w:val="both"/>
      </w:pPr>
      <w:r w:rsidRPr="002A3767">
        <w:t>Three Weeks Prior</w:t>
      </w:r>
    </w:p>
    <w:p w14:paraId="289503D4" w14:textId="77777777" w:rsidR="00B63558" w:rsidRPr="002A3767" w:rsidRDefault="00B63558" w:rsidP="00BE0B2B">
      <w:pPr>
        <w:pStyle w:val="ListParagraph"/>
        <w:numPr>
          <w:ilvl w:val="0"/>
          <w:numId w:val="12"/>
        </w:numPr>
        <w:spacing w:after="0"/>
        <w:jc w:val="both"/>
        <w:rPr>
          <w:rFonts w:ascii="Bell MT" w:hAnsi="Bell MT"/>
        </w:rPr>
      </w:pPr>
      <w:r w:rsidRPr="002A3767">
        <w:rPr>
          <w:rFonts w:ascii="Bell MT" w:hAnsi="Bell MT"/>
        </w:rPr>
        <w:t xml:space="preserve">Plan the food and drinks you will serve. Will you serve drinks and light snacks?  A full buffet meal?  Do you need to rent tables, chairs, plates, glasses, and utensils, or purchase disposable ones? </w:t>
      </w:r>
    </w:p>
    <w:p w14:paraId="77C0A5BE" w14:textId="77777777" w:rsidR="00B63558" w:rsidRPr="002A3767" w:rsidRDefault="00B63558" w:rsidP="00BE0B2B">
      <w:pPr>
        <w:pStyle w:val="ListParagraph"/>
        <w:numPr>
          <w:ilvl w:val="0"/>
          <w:numId w:val="12"/>
        </w:numPr>
        <w:spacing w:after="0"/>
        <w:jc w:val="both"/>
        <w:rPr>
          <w:rFonts w:ascii="Bell MT" w:hAnsi="Bell MT"/>
        </w:rPr>
      </w:pPr>
      <w:r w:rsidRPr="002A3767">
        <w:rPr>
          <w:rFonts w:ascii="Bell MT" w:hAnsi="Bell MT"/>
        </w:rPr>
        <w:t>Prepare an agenda for your event.  This can be as formal or as informal as you wish, but you should decide on the timing for arrivals, introductions, starting the film, and starting the post-film discussion or supplemental activities.  Be sure to allow time for a bathroom and refreshment break after the film ends. This guide provides questions and discussion prompts for creating a unique, dynamic dialogue.</w:t>
      </w:r>
    </w:p>
    <w:p w14:paraId="2DAAECD2" w14:textId="77777777" w:rsidR="00987812" w:rsidRPr="002A3767" w:rsidRDefault="00987812" w:rsidP="00BE0B2B">
      <w:pPr>
        <w:ind w:firstLine="360"/>
        <w:contextualSpacing/>
        <w:jc w:val="both"/>
      </w:pPr>
    </w:p>
    <w:p w14:paraId="7AA81667" w14:textId="77777777" w:rsidR="00B63558" w:rsidRPr="002A3767" w:rsidRDefault="00B63558" w:rsidP="00BE0B2B">
      <w:pPr>
        <w:ind w:firstLine="360"/>
        <w:contextualSpacing/>
        <w:jc w:val="both"/>
      </w:pPr>
      <w:r w:rsidRPr="002A3767">
        <w:t>Two Weeks Prior</w:t>
      </w:r>
    </w:p>
    <w:p w14:paraId="1D706528" w14:textId="77777777" w:rsidR="00B63558" w:rsidRPr="002A3767" w:rsidRDefault="00B63558" w:rsidP="00BE0B2B">
      <w:pPr>
        <w:pStyle w:val="ListParagraph"/>
        <w:numPr>
          <w:ilvl w:val="0"/>
          <w:numId w:val="13"/>
        </w:numPr>
        <w:spacing w:after="0"/>
        <w:jc w:val="both"/>
        <w:rPr>
          <w:rFonts w:ascii="Bell MT" w:hAnsi="Bell MT"/>
        </w:rPr>
      </w:pPr>
      <w:r w:rsidRPr="002A3767">
        <w:rPr>
          <w:rFonts w:ascii="Bell MT" w:hAnsi="Bell MT"/>
        </w:rPr>
        <w:t xml:space="preserve">Send out a reminder to those guests who have RSVP’d yes, or not RSVP’d at all. </w:t>
      </w:r>
    </w:p>
    <w:p w14:paraId="7BE56D32" w14:textId="7D62165C" w:rsidR="00B63558" w:rsidRPr="002A3767" w:rsidRDefault="00B63558" w:rsidP="00BE0B2B">
      <w:pPr>
        <w:pStyle w:val="ListParagraph"/>
        <w:numPr>
          <w:ilvl w:val="0"/>
          <w:numId w:val="13"/>
        </w:numPr>
        <w:spacing w:after="0"/>
        <w:jc w:val="both"/>
        <w:rPr>
          <w:rFonts w:ascii="Bell MT" w:hAnsi="Bell MT"/>
        </w:rPr>
      </w:pPr>
      <w:r w:rsidRPr="002A3767">
        <w:rPr>
          <w:rFonts w:ascii="Bell MT" w:hAnsi="Bell MT"/>
        </w:rPr>
        <w:t>Consider providing RSVP’d guests with links to the film’s website, the film’s official Facebook (www.facebook.com/</w:t>
      </w:r>
      <w:r w:rsidR="007F6727" w:rsidRPr="002A3767">
        <w:rPr>
          <w:rFonts w:ascii="Bell MT" w:hAnsi="Bell MT"/>
        </w:rPr>
        <w:t>dearmandela</w:t>
      </w:r>
      <w:r w:rsidRPr="002A3767">
        <w:rPr>
          <w:rFonts w:ascii="Bell MT" w:hAnsi="Bell MT"/>
        </w:rPr>
        <w:t>) or Twitter (@</w:t>
      </w:r>
      <w:r w:rsidR="007F6727" w:rsidRPr="002A3767">
        <w:rPr>
          <w:rFonts w:ascii="Bell MT" w:hAnsi="Bell MT"/>
        </w:rPr>
        <w:t>DearMandela</w:t>
      </w:r>
      <w:r w:rsidRPr="002A3767">
        <w:rPr>
          <w:rFonts w:ascii="Bell MT" w:hAnsi="Bell MT"/>
        </w:rPr>
        <w:t xml:space="preserve">) to set the tone, garner involvement in the issues, and get your guests excited about your event. </w:t>
      </w:r>
    </w:p>
    <w:p w14:paraId="114C10C1" w14:textId="77777777" w:rsidR="00987812" w:rsidRPr="002A3767" w:rsidRDefault="00987812" w:rsidP="00BE0B2B">
      <w:pPr>
        <w:ind w:left="360"/>
        <w:contextualSpacing/>
        <w:jc w:val="both"/>
      </w:pPr>
    </w:p>
    <w:p w14:paraId="74EE04B9" w14:textId="77777777" w:rsidR="00B63558" w:rsidRPr="002A3767" w:rsidRDefault="00B63558" w:rsidP="00BE0B2B">
      <w:pPr>
        <w:ind w:left="360"/>
        <w:contextualSpacing/>
        <w:jc w:val="both"/>
      </w:pPr>
      <w:r w:rsidRPr="002A3767">
        <w:t>One Week Prior</w:t>
      </w:r>
    </w:p>
    <w:p w14:paraId="6A3815F4" w14:textId="77777777" w:rsidR="00B63558" w:rsidRPr="002A3767" w:rsidRDefault="00B63558" w:rsidP="00BE0B2B">
      <w:pPr>
        <w:pStyle w:val="ListParagraph"/>
        <w:numPr>
          <w:ilvl w:val="0"/>
          <w:numId w:val="14"/>
        </w:numPr>
        <w:spacing w:after="0"/>
        <w:jc w:val="both"/>
        <w:rPr>
          <w:rFonts w:ascii="Bell MT" w:hAnsi="Bell MT"/>
        </w:rPr>
      </w:pPr>
      <w:r w:rsidRPr="002A3767">
        <w:rPr>
          <w:rFonts w:ascii="Bell MT" w:hAnsi="Bell MT"/>
        </w:rPr>
        <w:t>Purchase the necessary food, drinks, and other party supplies.</w:t>
      </w:r>
    </w:p>
    <w:p w14:paraId="04AF2F73" w14:textId="48F6EAB2" w:rsidR="00B63558" w:rsidRPr="002A3767" w:rsidRDefault="00B63558" w:rsidP="00BE0B2B">
      <w:pPr>
        <w:pStyle w:val="ListParagraph"/>
        <w:numPr>
          <w:ilvl w:val="0"/>
          <w:numId w:val="14"/>
        </w:numPr>
        <w:spacing w:after="0"/>
        <w:jc w:val="both"/>
        <w:rPr>
          <w:rFonts w:ascii="Bell MT" w:hAnsi="Bell MT"/>
        </w:rPr>
      </w:pPr>
      <w:r w:rsidRPr="002A3767">
        <w:rPr>
          <w:rFonts w:ascii="Bell MT" w:hAnsi="Bell MT"/>
        </w:rPr>
        <w:t xml:space="preserve">Set up your technology – whether it is a projector and screen or a simple TV and DVD player, you want to ensure you have it up and running before the day of the </w:t>
      </w:r>
      <w:r w:rsidR="007F6727" w:rsidRPr="002A3767">
        <w:rPr>
          <w:rFonts w:ascii="Bell MT" w:hAnsi="Bell MT"/>
        </w:rPr>
        <w:t>screening</w:t>
      </w:r>
      <w:r w:rsidRPr="002A3767">
        <w:rPr>
          <w:rFonts w:ascii="Bell MT" w:hAnsi="Bell MT"/>
        </w:rPr>
        <w:t>.  You should also play through the entire DVD at least one time before your event to make sure there are no jumps, snags or scratches.</w:t>
      </w:r>
    </w:p>
    <w:p w14:paraId="4FBC0147" w14:textId="77777777" w:rsidR="00B63558" w:rsidRPr="002A3767" w:rsidRDefault="00B63558" w:rsidP="00BE0B2B">
      <w:pPr>
        <w:pStyle w:val="ListParagraph"/>
        <w:numPr>
          <w:ilvl w:val="0"/>
          <w:numId w:val="14"/>
        </w:numPr>
        <w:spacing w:after="0"/>
        <w:jc w:val="both"/>
        <w:rPr>
          <w:rFonts w:ascii="Bell MT" w:hAnsi="Bell MT"/>
        </w:rPr>
      </w:pPr>
      <w:r w:rsidRPr="002A3767">
        <w:rPr>
          <w:rFonts w:ascii="Bell MT" w:hAnsi="Bell MT"/>
        </w:rPr>
        <w:t>Confirm with your invited guests one more time, and consider resending links to any late RSVPs.</w:t>
      </w:r>
    </w:p>
    <w:p w14:paraId="3814C853" w14:textId="77777777" w:rsidR="00CD1F50" w:rsidRPr="002A3767" w:rsidRDefault="00B63558" w:rsidP="00BE0B2B">
      <w:pPr>
        <w:pStyle w:val="ListParagraph"/>
        <w:numPr>
          <w:ilvl w:val="0"/>
          <w:numId w:val="14"/>
        </w:numPr>
        <w:spacing w:after="0"/>
        <w:jc w:val="both"/>
        <w:rPr>
          <w:rFonts w:ascii="Bell MT" w:hAnsi="Bell MT"/>
        </w:rPr>
      </w:pPr>
      <w:r w:rsidRPr="002A3767">
        <w:rPr>
          <w:rFonts w:ascii="Bell MT" w:hAnsi="Bell MT"/>
        </w:rPr>
        <w:t>Prepare and practice an introduction to the film and a welcome to your event.</w:t>
      </w:r>
    </w:p>
    <w:p w14:paraId="7A89EAF7" w14:textId="4FBC3F9E" w:rsidR="00B63558" w:rsidRPr="002A3767" w:rsidRDefault="00CD1F50" w:rsidP="00BE0B2B">
      <w:pPr>
        <w:pStyle w:val="ListParagraph"/>
        <w:numPr>
          <w:ilvl w:val="0"/>
          <w:numId w:val="14"/>
        </w:numPr>
        <w:spacing w:after="0"/>
        <w:jc w:val="both"/>
        <w:rPr>
          <w:rFonts w:ascii="Bell MT" w:hAnsi="Bell MT"/>
        </w:rPr>
      </w:pPr>
      <w:r w:rsidRPr="002A3767">
        <w:rPr>
          <w:rFonts w:ascii="Bell MT" w:hAnsi="Bell MT"/>
        </w:rPr>
        <w:t xml:space="preserve">Think through ways to best facilitate a productive dialogue around the film – including what your objectives for the conversation will be.  Refer to the </w:t>
      </w:r>
      <w:r w:rsidRPr="002A3767">
        <w:rPr>
          <w:rFonts w:ascii="Bell MT" w:hAnsi="Bell MT"/>
          <w:i/>
        </w:rPr>
        <w:t>Screening Guidelines</w:t>
      </w:r>
      <w:r w:rsidRPr="002A3767">
        <w:rPr>
          <w:rFonts w:ascii="Bell MT" w:hAnsi="Bell MT"/>
        </w:rPr>
        <w:t xml:space="preserve"> section of this guide for tips on how to prepare.</w:t>
      </w:r>
    </w:p>
    <w:p w14:paraId="7CC2ACEF" w14:textId="003736AD" w:rsidR="00345495" w:rsidRPr="002A3767" w:rsidRDefault="00345495" w:rsidP="00BE0B2B">
      <w:pPr>
        <w:pStyle w:val="ListParagraph"/>
        <w:numPr>
          <w:ilvl w:val="0"/>
          <w:numId w:val="14"/>
        </w:numPr>
        <w:spacing w:after="0"/>
        <w:jc w:val="both"/>
        <w:rPr>
          <w:rFonts w:ascii="Bell MT" w:hAnsi="Bell MT"/>
        </w:rPr>
      </w:pPr>
      <w:r w:rsidRPr="002A3767">
        <w:rPr>
          <w:rFonts w:ascii="Bell MT" w:hAnsi="Bell MT"/>
        </w:rPr>
        <w:t>Cr</w:t>
      </w:r>
      <w:r w:rsidR="00CD1F50" w:rsidRPr="002A3767">
        <w:rPr>
          <w:rFonts w:ascii="Bell MT" w:hAnsi="Bell MT"/>
        </w:rPr>
        <w:t>eate a short,</w:t>
      </w:r>
      <w:r w:rsidRPr="002A3767">
        <w:rPr>
          <w:rFonts w:ascii="Bell MT" w:hAnsi="Bell MT"/>
        </w:rPr>
        <w:t xml:space="preserve"> online evaluation form so you can collect feedback on your event.</w:t>
      </w:r>
      <w:r w:rsidR="00CD1F50" w:rsidRPr="002A3767">
        <w:rPr>
          <w:rFonts w:ascii="Bell MT" w:hAnsi="Bell MT"/>
        </w:rPr>
        <w:t xml:space="preserve">  Sites such as </w:t>
      </w:r>
      <w:hyperlink r:id="rId8" w:history="1">
        <w:r w:rsidR="00CD1F50" w:rsidRPr="002A3767">
          <w:rPr>
            <w:rStyle w:val="Hyperlink"/>
            <w:rFonts w:ascii="Bell MT" w:hAnsi="Bell MT"/>
            <w:color w:val="auto"/>
          </w:rPr>
          <w:t>Survey Monkey</w:t>
        </w:r>
      </w:hyperlink>
      <w:r w:rsidR="00CD1F50" w:rsidRPr="002A3767">
        <w:rPr>
          <w:rFonts w:ascii="Bell MT" w:hAnsi="Bell MT"/>
        </w:rPr>
        <w:t xml:space="preserve"> are great for simple, customized questionnaires.</w:t>
      </w:r>
    </w:p>
    <w:p w14:paraId="2E2B7523" w14:textId="77777777" w:rsidR="00987812" w:rsidRPr="002A3767" w:rsidRDefault="00987812" w:rsidP="00BE0B2B">
      <w:pPr>
        <w:pStyle w:val="ListParagraph"/>
        <w:spacing w:after="0"/>
        <w:ind w:left="360"/>
        <w:jc w:val="both"/>
        <w:rPr>
          <w:rFonts w:ascii="Bell MT" w:hAnsi="Bell MT"/>
        </w:rPr>
      </w:pPr>
    </w:p>
    <w:p w14:paraId="034EFC3D" w14:textId="77777777" w:rsidR="00B63558" w:rsidRPr="002A3767" w:rsidRDefault="00B63558" w:rsidP="00BE0B2B">
      <w:pPr>
        <w:pStyle w:val="ListParagraph"/>
        <w:spacing w:after="0"/>
        <w:ind w:left="360"/>
        <w:jc w:val="both"/>
        <w:rPr>
          <w:rFonts w:ascii="Bell MT" w:hAnsi="Bell MT"/>
        </w:rPr>
      </w:pPr>
      <w:r w:rsidRPr="002A3767">
        <w:rPr>
          <w:rFonts w:ascii="Bell MT" w:hAnsi="Bell MT"/>
        </w:rPr>
        <w:t>The Day of the Event</w:t>
      </w:r>
    </w:p>
    <w:p w14:paraId="082F5CF9" w14:textId="77777777" w:rsidR="00B63558" w:rsidRPr="002A3767" w:rsidRDefault="00B63558" w:rsidP="00BE0B2B">
      <w:pPr>
        <w:pStyle w:val="ListParagraph"/>
        <w:numPr>
          <w:ilvl w:val="0"/>
          <w:numId w:val="15"/>
        </w:numPr>
        <w:spacing w:after="0"/>
        <w:jc w:val="both"/>
        <w:rPr>
          <w:rFonts w:ascii="Bell MT" w:hAnsi="Bell MT"/>
        </w:rPr>
      </w:pPr>
      <w:r w:rsidRPr="002A3767">
        <w:rPr>
          <w:rFonts w:ascii="Bell MT" w:hAnsi="Bell MT"/>
        </w:rPr>
        <w:t xml:space="preserve">Test the tech before guests arrive. Give yourself ample time to test the DVD player, projector, and/or sound equipment to make sure everything will run smoothly.  </w:t>
      </w:r>
    </w:p>
    <w:p w14:paraId="1C0E6167" w14:textId="77777777" w:rsidR="00B63558" w:rsidRPr="002A3767" w:rsidRDefault="00B63558" w:rsidP="00BE0B2B">
      <w:pPr>
        <w:pStyle w:val="ListParagraph"/>
        <w:numPr>
          <w:ilvl w:val="0"/>
          <w:numId w:val="15"/>
        </w:numPr>
        <w:spacing w:after="0"/>
        <w:jc w:val="both"/>
        <w:rPr>
          <w:rFonts w:ascii="Bell MT" w:hAnsi="Bell MT"/>
        </w:rPr>
      </w:pPr>
      <w:r w:rsidRPr="002A3767">
        <w:rPr>
          <w:rFonts w:ascii="Bell MT" w:hAnsi="Bell MT"/>
        </w:rPr>
        <w:t>Arrange your space to accommodate your guests, and to create a welcoming space for a meaningful event and discussion.</w:t>
      </w:r>
    </w:p>
    <w:p w14:paraId="6EBB6594" w14:textId="77777777" w:rsidR="00B63558" w:rsidRPr="002A3767" w:rsidRDefault="00B63558" w:rsidP="00BE0B2B">
      <w:pPr>
        <w:pStyle w:val="ListParagraph"/>
        <w:numPr>
          <w:ilvl w:val="0"/>
          <w:numId w:val="15"/>
        </w:numPr>
        <w:spacing w:after="0"/>
        <w:jc w:val="both"/>
        <w:rPr>
          <w:rFonts w:ascii="Bell MT" w:hAnsi="Bell MT"/>
        </w:rPr>
      </w:pPr>
      <w:r w:rsidRPr="002A3767">
        <w:rPr>
          <w:rFonts w:ascii="Bell MT" w:hAnsi="Bell MT"/>
        </w:rPr>
        <w:t xml:space="preserve">Don’t forget your agenda.  Make the most out of your time by following the agenda you created. Introduce the film and explain why you are bringing it to the group. Before the film starts, let your guests know that there will be a short discussion, panel discussion, or activities in small breakout groups afterwards. </w:t>
      </w:r>
    </w:p>
    <w:p w14:paraId="54397BF5" w14:textId="77777777" w:rsidR="00987812" w:rsidRPr="002A3767" w:rsidRDefault="00987812" w:rsidP="00BE0B2B">
      <w:pPr>
        <w:pStyle w:val="ListParagraph"/>
        <w:spacing w:after="0"/>
        <w:ind w:left="360"/>
        <w:jc w:val="both"/>
        <w:rPr>
          <w:rFonts w:ascii="Bell MT" w:hAnsi="Bell MT"/>
        </w:rPr>
      </w:pPr>
    </w:p>
    <w:p w14:paraId="50B8E739" w14:textId="77777777" w:rsidR="00B63558" w:rsidRPr="002A3767" w:rsidRDefault="00B63558" w:rsidP="00BE0B2B">
      <w:pPr>
        <w:pStyle w:val="ListParagraph"/>
        <w:spacing w:after="0"/>
        <w:ind w:left="360"/>
        <w:jc w:val="both"/>
        <w:rPr>
          <w:rFonts w:ascii="Bell MT" w:hAnsi="Bell MT"/>
        </w:rPr>
      </w:pPr>
      <w:r w:rsidRPr="002A3767">
        <w:rPr>
          <w:rFonts w:ascii="Bell MT" w:hAnsi="Bell MT"/>
        </w:rPr>
        <w:t>The Day After</w:t>
      </w:r>
    </w:p>
    <w:p w14:paraId="48FB8FC3" w14:textId="79ED3597" w:rsidR="00B63558" w:rsidRPr="002A3767" w:rsidRDefault="00B63558" w:rsidP="00BE0B2B">
      <w:pPr>
        <w:pStyle w:val="ListParagraph"/>
        <w:numPr>
          <w:ilvl w:val="0"/>
          <w:numId w:val="16"/>
        </w:numPr>
        <w:spacing w:after="0"/>
        <w:jc w:val="both"/>
        <w:rPr>
          <w:rFonts w:ascii="Bell MT" w:hAnsi="Bell MT"/>
        </w:rPr>
      </w:pPr>
      <w:r w:rsidRPr="002A3767">
        <w:rPr>
          <w:rFonts w:ascii="Bell MT" w:hAnsi="Bell MT"/>
        </w:rPr>
        <w:t xml:space="preserve">Send a thank-you to all your guests and encourage them to continue the discussion and/or the action plan that was started at your </w:t>
      </w:r>
      <w:r w:rsidR="00E70EF4" w:rsidRPr="002A3767">
        <w:rPr>
          <w:rFonts w:ascii="Bell MT" w:hAnsi="Bell MT"/>
        </w:rPr>
        <w:t>event</w:t>
      </w:r>
      <w:r w:rsidRPr="002A3767">
        <w:rPr>
          <w:rFonts w:ascii="Bell MT" w:hAnsi="Bell MT"/>
        </w:rPr>
        <w:t xml:space="preserve">. </w:t>
      </w:r>
    </w:p>
    <w:p w14:paraId="479FC04D" w14:textId="0CE4BF7C" w:rsidR="00345495" w:rsidRPr="002A3767" w:rsidRDefault="00345495" w:rsidP="00BE0B2B">
      <w:pPr>
        <w:pStyle w:val="ListParagraph"/>
        <w:numPr>
          <w:ilvl w:val="0"/>
          <w:numId w:val="16"/>
        </w:numPr>
        <w:spacing w:after="0"/>
        <w:jc w:val="both"/>
        <w:rPr>
          <w:rFonts w:ascii="Bell MT" w:hAnsi="Bell MT"/>
        </w:rPr>
      </w:pPr>
      <w:r w:rsidRPr="002A3767">
        <w:rPr>
          <w:rFonts w:ascii="Bell MT" w:hAnsi="Bell MT"/>
        </w:rPr>
        <w:t xml:space="preserve">Send a link to </w:t>
      </w:r>
      <w:r w:rsidR="00CD1F50" w:rsidRPr="002A3767">
        <w:rPr>
          <w:rFonts w:ascii="Bell MT" w:hAnsi="Bell MT"/>
        </w:rPr>
        <w:t>your</w:t>
      </w:r>
      <w:r w:rsidRPr="002A3767">
        <w:rPr>
          <w:rFonts w:ascii="Bell MT" w:hAnsi="Bell MT"/>
        </w:rPr>
        <w:t xml:space="preserve"> online evaluation form to </w:t>
      </w:r>
      <w:r w:rsidR="000447FD" w:rsidRPr="002A3767">
        <w:rPr>
          <w:rFonts w:ascii="Bell MT" w:hAnsi="Bell MT"/>
        </w:rPr>
        <w:t>collect</w:t>
      </w:r>
      <w:r w:rsidRPr="002A3767">
        <w:rPr>
          <w:rFonts w:ascii="Bell MT" w:hAnsi="Bell MT"/>
        </w:rPr>
        <w:t xml:space="preserve"> feedback from your guests</w:t>
      </w:r>
      <w:r w:rsidR="00CD1F50" w:rsidRPr="002A3767">
        <w:rPr>
          <w:rFonts w:ascii="Bell MT" w:hAnsi="Bell MT"/>
        </w:rPr>
        <w:t>.</w:t>
      </w:r>
    </w:p>
    <w:p w14:paraId="75C6F4BE" w14:textId="77777777" w:rsidR="00B63558" w:rsidRPr="002A3767" w:rsidRDefault="00B63558" w:rsidP="00BE0B2B">
      <w:pPr>
        <w:contextualSpacing/>
        <w:jc w:val="both"/>
      </w:pPr>
    </w:p>
    <w:p w14:paraId="75C9E280" w14:textId="77777777" w:rsidR="00C000C3" w:rsidRPr="002A3767" w:rsidRDefault="00C000C3" w:rsidP="00BE0B2B">
      <w:pPr>
        <w:contextualSpacing/>
        <w:jc w:val="both"/>
      </w:pPr>
    </w:p>
    <w:p w14:paraId="7AF9D239" w14:textId="77777777" w:rsidR="003B58AA" w:rsidRPr="002A3767" w:rsidRDefault="003B58AA" w:rsidP="00BE0B2B">
      <w:pPr>
        <w:contextualSpacing/>
        <w:jc w:val="both"/>
        <w:rPr>
          <w:b/>
        </w:rPr>
      </w:pPr>
      <w:r w:rsidRPr="002A3767">
        <w:rPr>
          <w:b/>
        </w:rPr>
        <w:t>Screening Guidelines …………………..</w:t>
      </w:r>
    </w:p>
    <w:p w14:paraId="3F6DDDB8" w14:textId="5EE8D20E" w:rsidR="00026E22" w:rsidRPr="002A3767" w:rsidRDefault="000A2C38" w:rsidP="00BE0B2B">
      <w:pPr>
        <w:contextualSpacing/>
        <w:jc w:val="both"/>
      </w:pPr>
      <w:r w:rsidRPr="002A3767">
        <w:t>The following screening</w:t>
      </w:r>
      <w:r w:rsidR="00026E22" w:rsidRPr="002A3767">
        <w:t xml:space="preserve"> guidelines can be used when </w:t>
      </w:r>
      <w:r w:rsidRPr="002A3767">
        <w:t>hosting a viewing of</w:t>
      </w:r>
      <w:r w:rsidR="00026E22" w:rsidRPr="002A3767">
        <w:t xml:space="preserve"> the film. They also can be used as a group activity after individuals have seen the film independently</w:t>
      </w:r>
      <w:r w:rsidRPr="002A3767">
        <w:t>, or in a classroom or lecture hall</w:t>
      </w:r>
      <w:r w:rsidR="00026E22" w:rsidRPr="002A3767">
        <w:t xml:space="preserve">. </w:t>
      </w:r>
      <w:r w:rsidRPr="002A3767">
        <w:t>The p</w:t>
      </w:r>
      <w:r w:rsidR="00026E22" w:rsidRPr="002A3767">
        <w:t xml:space="preserve">re-viewing activities help facilitators make the most out of the screening, </w:t>
      </w:r>
      <w:r w:rsidRPr="002A3767">
        <w:t xml:space="preserve">by </w:t>
      </w:r>
      <w:r w:rsidR="00026E22" w:rsidRPr="002A3767">
        <w:t xml:space="preserve">preparing viewers to look for specific topics as they watch the film. </w:t>
      </w:r>
      <w:r w:rsidRPr="002A3767">
        <w:t>The post-viewing discussion prompts</w:t>
      </w:r>
      <w:r w:rsidR="00026E22" w:rsidRPr="002A3767">
        <w:t xml:space="preserve"> can help transition viewers from absorbing information</w:t>
      </w:r>
      <w:r w:rsidRPr="002A3767">
        <w:t>,</w:t>
      </w:r>
      <w:r w:rsidR="00026E22" w:rsidRPr="002A3767">
        <w:t xml:space="preserve"> to analytical thinking</w:t>
      </w:r>
      <w:r w:rsidRPr="002A3767">
        <w:t>,</w:t>
      </w:r>
      <w:r w:rsidR="00026E22" w:rsidRPr="002A3767">
        <w:t xml:space="preserve"> and </w:t>
      </w:r>
      <w:r w:rsidRPr="002A3767">
        <w:t xml:space="preserve">then towards a broader more action-based </w:t>
      </w:r>
      <w:r w:rsidR="00026E22" w:rsidRPr="002A3767">
        <w:t xml:space="preserve">application of the </w:t>
      </w:r>
      <w:r w:rsidR="00A50015" w:rsidRPr="002A3767">
        <w:t>content</w:t>
      </w:r>
      <w:r w:rsidR="00026E22" w:rsidRPr="002A3767">
        <w:t xml:space="preserve">. </w:t>
      </w:r>
    </w:p>
    <w:p w14:paraId="74DFA199" w14:textId="77777777" w:rsidR="00026E22" w:rsidRPr="002A3767" w:rsidRDefault="00026E22" w:rsidP="00BE0B2B">
      <w:pPr>
        <w:contextualSpacing/>
        <w:jc w:val="both"/>
      </w:pPr>
    </w:p>
    <w:p w14:paraId="71329C97" w14:textId="77777777" w:rsidR="00B118D5" w:rsidRPr="002A3767" w:rsidRDefault="00B118D5" w:rsidP="00BE0B2B">
      <w:pPr>
        <w:pStyle w:val="ListParagraph"/>
        <w:numPr>
          <w:ilvl w:val="0"/>
          <w:numId w:val="9"/>
        </w:numPr>
        <w:spacing w:after="0"/>
        <w:ind w:left="360"/>
        <w:jc w:val="both"/>
        <w:rPr>
          <w:rFonts w:ascii="Bell MT" w:hAnsi="Bell MT"/>
        </w:rPr>
      </w:pPr>
      <w:r w:rsidRPr="002A3767">
        <w:rPr>
          <w:rFonts w:ascii="Bell MT" w:hAnsi="Bell MT"/>
        </w:rPr>
        <w:t>Before You Screen</w:t>
      </w:r>
    </w:p>
    <w:p w14:paraId="42476EE8" w14:textId="4E65BCD6" w:rsidR="00026E22" w:rsidRPr="002A3767" w:rsidRDefault="00B118D5" w:rsidP="00BE0B2B">
      <w:pPr>
        <w:pStyle w:val="ListParagraph"/>
        <w:numPr>
          <w:ilvl w:val="0"/>
          <w:numId w:val="30"/>
        </w:numPr>
        <w:spacing w:after="0"/>
        <w:rPr>
          <w:rFonts w:ascii="Bell MT" w:hAnsi="Bell MT"/>
        </w:rPr>
      </w:pPr>
      <w:r w:rsidRPr="002A3767">
        <w:rPr>
          <w:rFonts w:ascii="Bell MT" w:hAnsi="Bell MT"/>
        </w:rPr>
        <w:t>W</w:t>
      </w:r>
      <w:r w:rsidR="00A50015" w:rsidRPr="002A3767">
        <w:rPr>
          <w:rFonts w:ascii="Bell MT" w:hAnsi="Bell MT"/>
        </w:rPr>
        <w:t xml:space="preserve">atch the film yourself.  As you preview the film, consider and take note of places that might be appropriate to stop the film for interim discussions, if you so choose. Create a list of the film’s main points for post-screening discussion. </w:t>
      </w:r>
      <w:r w:rsidR="00026E22" w:rsidRPr="002A3767">
        <w:rPr>
          <w:rFonts w:ascii="Bell MT" w:hAnsi="Bell MT"/>
        </w:rPr>
        <w:t xml:space="preserve">These points might include, among others: </w:t>
      </w:r>
    </w:p>
    <w:p w14:paraId="7FC7A96F" w14:textId="59ACE894" w:rsidR="00026E22" w:rsidRPr="002A3767" w:rsidRDefault="009A6FF7" w:rsidP="00BE0B2B">
      <w:pPr>
        <w:pStyle w:val="ListParagraph"/>
        <w:numPr>
          <w:ilvl w:val="0"/>
          <w:numId w:val="29"/>
        </w:numPr>
        <w:spacing w:after="0"/>
        <w:jc w:val="both"/>
        <w:rPr>
          <w:rFonts w:ascii="Bell MT" w:hAnsi="Bell MT"/>
        </w:rPr>
      </w:pPr>
      <w:r w:rsidRPr="002A3767">
        <w:rPr>
          <w:rFonts w:ascii="Bell MT" w:hAnsi="Bell MT"/>
        </w:rPr>
        <w:t>The importance and impact of social movements, activism, and grassroots organizing</w:t>
      </w:r>
    </w:p>
    <w:p w14:paraId="678E5056" w14:textId="1251F74D" w:rsidR="009A6FF7" w:rsidRPr="002A3767" w:rsidRDefault="009A6FF7" w:rsidP="00BE0B2B">
      <w:pPr>
        <w:pStyle w:val="ListParagraph"/>
        <w:numPr>
          <w:ilvl w:val="0"/>
          <w:numId w:val="29"/>
        </w:numPr>
        <w:spacing w:after="0"/>
        <w:jc w:val="both"/>
        <w:rPr>
          <w:rFonts w:ascii="Bell MT" w:hAnsi="Bell MT"/>
        </w:rPr>
      </w:pPr>
      <w:r w:rsidRPr="002A3767">
        <w:rPr>
          <w:rFonts w:ascii="Bell MT" w:hAnsi="Bell MT"/>
        </w:rPr>
        <w:t>The importance and protection of universal, basic human rights – including the right to housing</w:t>
      </w:r>
      <w:r w:rsidR="00CA13F0" w:rsidRPr="002A3767">
        <w:rPr>
          <w:rFonts w:ascii="Bell MT" w:hAnsi="Bell MT"/>
        </w:rPr>
        <w:t xml:space="preserve"> and representation</w:t>
      </w:r>
    </w:p>
    <w:p w14:paraId="029FF045" w14:textId="53B1822E" w:rsidR="009A6FF7" w:rsidRPr="002A3767" w:rsidRDefault="009A6FF7" w:rsidP="00BE0B2B">
      <w:pPr>
        <w:pStyle w:val="ListParagraph"/>
        <w:numPr>
          <w:ilvl w:val="0"/>
          <w:numId w:val="29"/>
        </w:numPr>
        <w:spacing w:after="0"/>
        <w:jc w:val="both"/>
        <w:rPr>
          <w:rFonts w:ascii="Bell MT" w:hAnsi="Bell MT"/>
        </w:rPr>
      </w:pPr>
      <w:r w:rsidRPr="002A3767">
        <w:rPr>
          <w:rFonts w:ascii="Bell MT" w:hAnsi="Bell MT"/>
        </w:rPr>
        <w:t>The political process – and how we hold our elected officials to their campaign promises once in office</w:t>
      </w:r>
    </w:p>
    <w:p w14:paraId="5BDC0A4E" w14:textId="4DB7CE16" w:rsidR="009A6FF7" w:rsidRPr="002A3767" w:rsidRDefault="009A6FF7" w:rsidP="00BE0B2B">
      <w:pPr>
        <w:pStyle w:val="ListParagraph"/>
        <w:numPr>
          <w:ilvl w:val="0"/>
          <w:numId w:val="29"/>
        </w:numPr>
        <w:spacing w:after="0"/>
        <w:jc w:val="both"/>
        <w:rPr>
          <w:rFonts w:ascii="Bell MT" w:hAnsi="Bell MT"/>
        </w:rPr>
      </w:pPr>
      <w:r w:rsidRPr="002A3767">
        <w:rPr>
          <w:rFonts w:ascii="Bell MT" w:hAnsi="Bell MT"/>
        </w:rPr>
        <w:t>The process of crafting,</w:t>
      </w:r>
      <w:r w:rsidR="006D0184" w:rsidRPr="002A3767">
        <w:rPr>
          <w:rFonts w:ascii="Bell MT" w:hAnsi="Bell MT"/>
        </w:rPr>
        <w:t xml:space="preserve"> interpreting, and enforcing c</w:t>
      </w:r>
      <w:r w:rsidRPr="002A3767">
        <w:rPr>
          <w:rFonts w:ascii="Bell MT" w:hAnsi="Bell MT"/>
        </w:rPr>
        <w:t>onstitution</w:t>
      </w:r>
      <w:r w:rsidR="006D0184" w:rsidRPr="002A3767">
        <w:rPr>
          <w:rFonts w:ascii="Bell MT" w:hAnsi="Bell MT"/>
        </w:rPr>
        <w:t>al law</w:t>
      </w:r>
    </w:p>
    <w:p w14:paraId="1F69F6F7" w14:textId="2539886E" w:rsidR="006D0184" w:rsidRPr="002A3767" w:rsidRDefault="006D0184" w:rsidP="00BE0B2B">
      <w:pPr>
        <w:pStyle w:val="ListParagraph"/>
        <w:numPr>
          <w:ilvl w:val="0"/>
          <w:numId w:val="29"/>
        </w:numPr>
        <w:spacing w:after="0"/>
        <w:jc w:val="both"/>
        <w:rPr>
          <w:rFonts w:ascii="Bell MT" w:hAnsi="Bell MT"/>
        </w:rPr>
      </w:pPr>
      <w:r w:rsidRPr="002A3767">
        <w:rPr>
          <w:rFonts w:ascii="Bell MT" w:hAnsi="Bell MT"/>
        </w:rPr>
        <w:t>The issue of informal settlements in South Africa  - the living conditions in the settlements, as well as the treatment of their residents by police and other governmental officials</w:t>
      </w:r>
    </w:p>
    <w:p w14:paraId="6D890E40" w14:textId="3018A3DB" w:rsidR="00CA13F0" w:rsidRPr="002A3767" w:rsidRDefault="00CA13F0" w:rsidP="00BE0B2B">
      <w:pPr>
        <w:pStyle w:val="ListParagraph"/>
        <w:numPr>
          <w:ilvl w:val="0"/>
          <w:numId w:val="29"/>
        </w:numPr>
        <w:spacing w:after="0"/>
        <w:jc w:val="both"/>
        <w:rPr>
          <w:rFonts w:ascii="Bell MT" w:hAnsi="Bell MT"/>
        </w:rPr>
      </w:pPr>
      <w:r w:rsidRPr="002A3767">
        <w:rPr>
          <w:rFonts w:ascii="Bell MT" w:hAnsi="Bell MT"/>
        </w:rPr>
        <w:t>Homelessness at home and abroad – and how a larger society deals with the problems of homelessness and the rights of homeless people</w:t>
      </w:r>
    </w:p>
    <w:p w14:paraId="1A4E7E0E" w14:textId="015DC3D9" w:rsidR="00164DD5" w:rsidRPr="002A3767" w:rsidRDefault="00164DD5" w:rsidP="00BE0B2B">
      <w:pPr>
        <w:pStyle w:val="ListParagraph"/>
        <w:numPr>
          <w:ilvl w:val="0"/>
          <w:numId w:val="29"/>
        </w:numPr>
        <w:spacing w:after="0"/>
        <w:jc w:val="both"/>
        <w:rPr>
          <w:rFonts w:ascii="Bell MT" w:hAnsi="Bell MT"/>
        </w:rPr>
      </w:pPr>
      <w:r w:rsidRPr="002A3767">
        <w:rPr>
          <w:rFonts w:ascii="Bell MT" w:hAnsi="Bell MT"/>
        </w:rPr>
        <w:t>The long-lasting effects of institutionalized racism and bias, on society and individuals</w:t>
      </w:r>
    </w:p>
    <w:p w14:paraId="274E4946" w14:textId="76F597B1" w:rsidR="00164DD5" w:rsidRPr="002A3767" w:rsidRDefault="00164DD5" w:rsidP="00BE0B2B">
      <w:pPr>
        <w:pStyle w:val="ListParagraph"/>
        <w:numPr>
          <w:ilvl w:val="0"/>
          <w:numId w:val="29"/>
        </w:numPr>
        <w:spacing w:after="0"/>
        <w:jc w:val="both"/>
        <w:rPr>
          <w:rFonts w:ascii="Bell MT" w:hAnsi="Bell MT"/>
        </w:rPr>
      </w:pPr>
      <w:r w:rsidRPr="002A3767">
        <w:rPr>
          <w:rFonts w:ascii="Bell MT" w:hAnsi="Bell MT"/>
        </w:rPr>
        <w:t>The importance of education</w:t>
      </w:r>
    </w:p>
    <w:p w14:paraId="052EFEE7" w14:textId="46C95A58" w:rsidR="00164DD5" w:rsidRPr="002A3767" w:rsidRDefault="00164DD5" w:rsidP="00BE0B2B">
      <w:pPr>
        <w:pStyle w:val="ListParagraph"/>
        <w:numPr>
          <w:ilvl w:val="0"/>
          <w:numId w:val="29"/>
        </w:numPr>
        <w:spacing w:after="0"/>
        <w:jc w:val="both"/>
        <w:rPr>
          <w:rFonts w:ascii="Bell MT" w:hAnsi="Bell MT"/>
        </w:rPr>
      </w:pPr>
      <w:r w:rsidRPr="002A3767">
        <w:rPr>
          <w:rFonts w:ascii="Bell MT" w:hAnsi="Bell MT"/>
        </w:rPr>
        <w:t>The importance of alliance building</w:t>
      </w:r>
    </w:p>
    <w:p w14:paraId="5A8FDF5E" w14:textId="77777777" w:rsidR="00524F06" w:rsidRPr="002A3767" w:rsidRDefault="00524F06" w:rsidP="00BE0B2B">
      <w:pPr>
        <w:contextualSpacing/>
        <w:jc w:val="both"/>
      </w:pPr>
    </w:p>
    <w:p w14:paraId="61B4AF08" w14:textId="09C7823A" w:rsidR="00B118D5" w:rsidRPr="002A3767" w:rsidRDefault="00B423A3" w:rsidP="00BE0B2B">
      <w:pPr>
        <w:pStyle w:val="ListParagraph"/>
        <w:numPr>
          <w:ilvl w:val="0"/>
          <w:numId w:val="23"/>
        </w:numPr>
        <w:spacing w:after="0"/>
        <w:rPr>
          <w:rFonts w:ascii="Bell MT" w:hAnsi="Bell MT"/>
        </w:rPr>
      </w:pPr>
      <w:r w:rsidRPr="002A3767">
        <w:rPr>
          <w:rFonts w:ascii="Bell MT" w:hAnsi="Bell MT"/>
        </w:rPr>
        <w:t>Know your group.</w:t>
      </w:r>
      <w:r w:rsidR="00A50015" w:rsidRPr="002A3767">
        <w:rPr>
          <w:rFonts w:ascii="Bell MT" w:hAnsi="Bell MT"/>
        </w:rPr>
        <w:t xml:space="preserve">  </w:t>
      </w:r>
      <w:r w:rsidRPr="002A3767">
        <w:rPr>
          <w:rFonts w:ascii="Bell MT" w:hAnsi="Bell MT"/>
        </w:rPr>
        <w:t xml:space="preserve">Issues can play out very differently for different groups of people. Is your group new to the issue or have the members of the group dealt with it before? Factors like geography, age, race, religion and socioeconomic class all can have an impact on comfort levels, speaking styles and prior knowledge. Take care not to assume that all members of a particular group share the same point-of-view. </w:t>
      </w:r>
    </w:p>
    <w:p w14:paraId="67517BCF" w14:textId="77777777" w:rsidR="00111C04" w:rsidRPr="002A3767" w:rsidRDefault="00111C04" w:rsidP="00BE0B2B">
      <w:pPr>
        <w:pStyle w:val="ListParagraph"/>
        <w:spacing w:after="0"/>
        <w:rPr>
          <w:rFonts w:ascii="Bell MT" w:hAnsi="Bell MT"/>
        </w:rPr>
      </w:pPr>
    </w:p>
    <w:p w14:paraId="7C55CE1F" w14:textId="270496FF" w:rsidR="00B118D5" w:rsidRPr="002A3767" w:rsidRDefault="00B423A3" w:rsidP="00BE0B2B">
      <w:pPr>
        <w:pStyle w:val="ListParagraph"/>
        <w:numPr>
          <w:ilvl w:val="0"/>
          <w:numId w:val="24"/>
        </w:numPr>
        <w:spacing w:after="0"/>
        <w:rPr>
          <w:rFonts w:ascii="Bell MT" w:hAnsi="Bell MT"/>
        </w:rPr>
      </w:pPr>
      <w:r w:rsidRPr="002A3767">
        <w:rPr>
          <w:rFonts w:ascii="Bell MT" w:hAnsi="Bell MT"/>
        </w:rPr>
        <w:t>Agree to ground rules regarding language.</w:t>
      </w:r>
      <w:r w:rsidR="00B118D5" w:rsidRPr="002A3767">
        <w:rPr>
          <w:rFonts w:ascii="Bell MT" w:hAnsi="Bell MT"/>
        </w:rPr>
        <w:t xml:space="preserve">  </w:t>
      </w:r>
      <w:r w:rsidRPr="002A3767">
        <w:rPr>
          <w:rFonts w:ascii="Bell MT" w:hAnsi="Bell MT"/>
        </w:rPr>
        <w:t>Involve the group in establishing some basic rules to ensure respect and aid clarity. Typically, such rules include prohibiting yelling and the use of slurs, as well as asking participants to speak in the first person (“I think . . .”) rather than generalizing for others (“Everyone knows that . . .”). Try to give everyone an opportunity to be heard. Be clear about how people will take turns or indicate that they want to speak. Plan a strategy for preventing one or two people from dominating the discussion.</w:t>
      </w:r>
    </w:p>
    <w:p w14:paraId="3C078F8A" w14:textId="77777777" w:rsidR="00111C04" w:rsidRPr="002A3767" w:rsidRDefault="00111C04" w:rsidP="00BE0B2B">
      <w:pPr>
        <w:pStyle w:val="ListParagraph"/>
        <w:spacing w:after="0"/>
        <w:rPr>
          <w:rFonts w:ascii="Bell MT" w:hAnsi="Bell MT"/>
        </w:rPr>
      </w:pPr>
    </w:p>
    <w:p w14:paraId="3C4C542A" w14:textId="008C22CA" w:rsidR="00B423A3" w:rsidRPr="002A3767" w:rsidRDefault="00B423A3" w:rsidP="00BE0B2B">
      <w:pPr>
        <w:pStyle w:val="ListParagraph"/>
        <w:numPr>
          <w:ilvl w:val="0"/>
          <w:numId w:val="25"/>
        </w:numPr>
        <w:spacing w:after="0"/>
        <w:rPr>
          <w:rFonts w:ascii="Bell MT" w:hAnsi="Bell MT"/>
        </w:rPr>
      </w:pPr>
      <w:r w:rsidRPr="002A3767">
        <w:rPr>
          <w:rFonts w:ascii="Bell MT" w:hAnsi="Bell MT"/>
        </w:rPr>
        <w:t>Talk about the difference between dialogue and debate.</w:t>
      </w:r>
      <w:r w:rsidR="00A50015" w:rsidRPr="002A3767">
        <w:rPr>
          <w:rFonts w:ascii="Bell MT" w:hAnsi="Bell MT"/>
        </w:rPr>
        <w:t xml:space="preserve"> </w:t>
      </w:r>
      <w:r w:rsidRPr="002A3767">
        <w:rPr>
          <w:rFonts w:ascii="Bell MT" w:hAnsi="Bell MT"/>
        </w:rPr>
        <w:t>Remind people that they are engaged in a dialogue. This will be especially important in preventing a discussion from dissolving into a repetitive, rhetorical, political or religious debate. In a dialogue, participants try to understand one another and expand their thinking by sharing viewpoints and listening actively.</w:t>
      </w:r>
    </w:p>
    <w:p w14:paraId="091A64B9" w14:textId="77777777" w:rsidR="00111C04" w:rsidRPr="002A3767" w:rsidRDefault="00111C04" w:rsidP="00BE0B2B">
      <w:pPr>
        <w:pStyle w:val="ListParagraph"/>
        <w:spacing w:after="0"/>
        <w:rPr>
          <w:rFonts w:ascii="Bell MT" w:hAnsi="Bell MT"/>
        </w:rPr>
      </w:pPr>
    </w:p>
    <w:p w14:paraId="5E280951" w14:textId="34496E6D" w:rsidR="00111C04" w:rsidRPr="002A3767" w:rsidRDefault="00B423A3" w:rsidP="00BE0B2B">
      <w:pPr>
        <w:pStyle w:val="ListParagraph"/>
        <w:numPr>
          <w:ilvl w:val="0"/>
          <w:numId w:val="26"/>
        </w:numPr>
        <w:spacing w:after="0"/>
        <w:rPr>
          <w:rFonts w:ascii="Bell MT" w:hAnsi="Bell MT"/>
        </w:rPr>
      </w:pPr>
      <w:r w:rsidRPr="002A3767">
        <w:rPr>
          <w:rFonts w:ascii="Bell MT" w:hAnsi="Bell MT"/>
        </w:rPr>
        <w:t>Encourage active listening.</w:t>
      </w:r>
      <w:r w:rsidR="00A50015" w:rsidRPr="002A3767">
        <w:rPr>
          <w:rFonts w:ascii="Bell MT" w:hAnsi="Bell MT"/>
        </w:rPr>
        <w:t xml:space="preserve"> </w:t>
      </w:r>
      <w:r w:rsidRPr="002A3767">
        <w:rPr>
          <w:rFonts w:ascii="Bell MT" w:hAnsi="Bell MT"/>
        </w:rPr>
        <w:t xml:space="preserve">Ask the group to think of the event as being about listening as well as discussing. Participants can be encouraged to listen for things that challenge as well as reinforce their own ideas. </w:t>
      </w:r>
    </w:p>
    <w:p w14:paraId="143A0B27" w14:textId="77777777" w:rsidR="00A50015" w:rsidRPr="002A3767" w:rsidRDefault="00A50015" w:rsidP="00BE0B2B">
      <w:pPr>
        <w:ind w:left="720"/>
        <w:contextualSpacing/>
      </w:pPr>
    </w:p>
    <w:p w14:paraId="01FC96D4" w14:textId="67E65CC0" w:rsidR="00B423A3" w:rsidRPr="002A3767" w:rsidRDefault="00B423A3" w:rsidP="00BE0B2B">
      <w:pPr>
        <w:pStyle w:val="ListParagraph"/>
        <w:numPr>
          <w:ilvl w:val="0"/>
          <w:numId w:val="26"/>
        </w:numPr>
        <w:spacing w:after="0"/>
        <w:rPr>
          <w:rFonts w:ascii="Bell MT" w:hAnsi="Bell MT"/>
        </w:rPr>
      </w:pPr>
      <w:r w:rsidRPr="002A3767">
        <w:rPr>
          <w:rFonts w:ascii="Bell MT" w:hAnsi="Bell MT"/>
        </w:rPr>
        <w:t>Remind participants that everyone sees through the lens</w:t>
      </w:r>
      <w:r w:rsidR="00111C04" w:rsidRPr="002A3767">
        <w:rPr>
          <w:rFonts w:ascii="Bell MT" w:hAnsi="Bell MT"/>
        </w:rPr>
        <w:t xml:space="preserve"> </w:t>
      </w:r>
      <w:r w:rsidRPr="002A3767">
        <w:rPr>
          <w:rFonts w:ascii="Bell MT" w:hAnsi="Bell MT"/>
        </w:rPr>
        <w:t xml:space="preserve">of his or her own experience. Everyone in the group may have a different view about the content and meaning of the film they have just seen, and each of them may be accurate. It </w:t>
      </w:r>
      <w:r w:rsidR="00A50015" w:rsidRPr="002A3767">
        <w:rPr>
          <w:rFonts w:ascii="Bell MT" w:hAnsi="Bell MT"/>
        </w:rPr>
        <w:t xml:space="preserve">can help people understand one </w:t>
      </w:r>
      <w:r w:rsidRPr="002A3767">
        <w:rPr>
          <w:rFonts w:ascii="Bell MT" w:hAnsi="Bell MT"/>
        </w:rPr>
        <w:t>another’s perspectives if in addition to sharing their views, speakers identify the evidence on which they base their opinions.</w:t>
      </w:r>
    </w:p>
    <w:p w14:paraId="0B812691" w14:textId="77777777" w:rsidR="00A50015" w:rsidRPr="002A3767" w:rsidRDefault="00A50015" w:rsidP="00BE0B2B">
      <w:pPr>
        <w:contextualSpacing/>
      </w:pPr>
    </w:p>
    <w:p w14:paraId="7C5B7EBA" w14:textId="7739988C" w:rsidR="00111C04" w:rsidRPr="002A3767" w:rsidRDefault="00B423A3" w:rsidP="00BE0B2B">
      <w:pPr>
        <w:pStyle w:val="ListParagraph"/>
        <w:numPr>
          <w:ilvl w:val="0"/>
          <w:numId w:val="27"/>
        </w:numPr>
        <w:spacing w:after="0"/>
        <w:rPr>
          <w:rFonts w:ascii="Bell MT" w:hAnsi="Bell MT"/>
        </w:rPr>
      </w:pPr>
      <w:r w:rsidRPr="002A3767">
        <w:rPr>
          <w:rFonts w:ascii="Bell MT" w:hAnsi="Bell MT"/>
        </w:rPr>
        <w:t>Take care of yourself and group members.</w:t>
      </w:r>
      <w:r w:rsidR="00A50015" w:rsidRPr="002A3767">
        <w:rPr>
          <w:rFonts w:ascii="Bell MT" w:hAnsi="Bell MT"/>
        </w:rPr>
        <w:t xml:space="preserve"> </w:t>
      </w:r>
      <w:r w:rsidRPr="002A3767">
        <w:rPr>
          <w:rFonts w:ascii="Bell MT" w:hAnsi="Bell MT"/>
        </w:rPr>
        <w:t xml:space="preserve">If the intensity level rises, pause to let everyone take a deep breath. You might also consider providing a safe space for participants to “vent,” perhaps with a partner or in a small group of familiar faces. </w:t>
      </w:r>
    </w:p>
    <w:p w14:paraId="19016977" w14:textId="77777777" w:rsidR="00026E22" w:rsidRPr="002A3767" w:rsidRDefault="00026E22" w:rsidP="00BE0B2B">
      <w:pPr>
        <w:contextualSpacing/>
        <w:jc w:val="both"/>
      </w:pPr>
    </w:p>
    <w:p w14:paraId="779E2652" w14:textId="77777777" w:rsidR="00A50015" w:rsidRPr="002A3767" w:rsidRDefault="00A50015" w:rsidP="00BE0B2B">
      <w:pPr>
        <w:contextualSpacing/>
        <w:jc w:val="both"/>
      </w:pPr>
    </w:p>
    <w:p w14:paraId="28D0139D" w14:textId="289BD20E" w:rsidR="00603FE6" w:rsidRPr="002A3767" w:rsidRDefault="00603FE6" w:rsidP="00BE0B2B">
      <w:pPr>
        <w:pStyle w:val="ListParagraph"/>
        <w:numPr>
          <w:ilvl w:val="0"/>
          <w:numId w:val="28"/>
        </w:numPr>
        <w:spacing w:after="0"/>
        <w:jc w:val="both"/>
        <w:rPr>
          <w:rFonts w:ascii="Bell MT" w:hAnsi="Bell MT"/>
        </w:rPr>
      </w:pPr>
      <w:r w:rsidRPr="002A3767">
        <w:rPr>
          <w:rFonts w:ascii="Bell MT" w:hAnsi="Bell MT"/>
        </w:rPr>
        <w:t>Pre-viewing</w:t>
      </w:r>
      <w:r w:rsidR="00B118D5" w:rsidRPr="002A3767">
        <w:rPr>
          <w:rFonts w:ascii="Bell MT" w:hAnsi="Bell MT"/>
        </w:rPr>
        <w:t xml:space="preserve"> </w:t>
      </w:r>
      <w:r w:rsidR="00BD6CA1" w:rsidRPr="002A3767">
        <w:rPr>
          <w:rFonts w:ascii="Bell MT" w:hAnsi="Bell MT"/>
        </w:rPr>
        <w:t>Activities</w:t>
      </w:r>
    </w:p>
    <w:p w14:paraId="72D2B771" w14:textId="52BF5248" w:rsidR="00FB204D" w:rsidRPr="002A3767" w:rsidRDefault="00FB204D" w:rsidP="00BE0B2B">
      <w:pPr>
        <w:pStyle w:val="ListParagraph"/>
        <w:numPr>
          <w:ilvl w:val="0"/>
          <w:numId w:val="17"/>
        </w:numPr>
        <w:spacing w:after="0"/>
        <w:jc w:val="both"/>
        <w:rPr>
          <w:rFonts w:ascii="Bell MT" w:hAnsi="Bell MT"/>
        </w:rPr>
      </w:pPr>
      <w:r w:rsidRPr="002A3767">
        <w:rPr>
          <w:rFonts w:ascii="Bell MT" w:hAnsi="Bell MT"/>
        </w:rPr>
        <w:t xml:space="preserve">Before the group views the film, provide a brief introduction.  Refer to the </w:t>
      </w:r>
      <w:r w:rsidRPr="002A3767">
        <w:rPr>
          <w:rFonts w:ascii="Bell MT" w:hAnsi="Bell MT"/>
          <w:i/>
        </w:rPr>
        <w:t>About the Film</w:t>
      </w:r>
      <w:r w:rsidRPr="002A3767">
        <w:rPr>
          <w:rFonts w:ascii="Bell MT" w:hAnsi="Bell MT"/>
        </w:rPr>
        <w:t xml:space="preserve"> </w:t>
      </w:r>
      <w:r w:rsidR="00900FE1" w:rsidRPr="002A3767">
        <w:rPr>
          <w:rFonts w:ascii="Bell MT" w:hAnsi="Bell MT"/>
        </w:rPr>
        <w:t>section of</w:t>
      </w:r>
      <w:r w:rsidRPr="002A3767">
        <w:rPr>
          <w:rFonts w:ascii="Bell MT" w:hAnsi="Bell MT"/>
        </w:rPr>
        <w:t xml:space="preserve"> this Guide for a general description.  Then, communicate some of the main themes of the film:</w:t>
      </w:r>
    </w:p>
    <w:p w14:paraId="568ED0E0" w14:textId="1E9E0EEB" w:rsidR="00FB204D" w:rsidRPr="002A3767" w:rsidRDefault="00D4571B" w:rsidP="00BE0B2B">
      <w:pPr>
        <w:pStyle w:val="ListParagraph"/>
        <w:numPr>
          <w:ilvl w:val="0"/>
          <w:numId w:val="31"/>
        </w:numPr>
        <w:spacing w:after="0"/>
        <w:jc w:val="both"/>
        <w:rPr>
          <w:rFonts w:ascii="Bell MT" w:hAnsi="Bell MT"/>
        </w:rPr>
      </w:pPr>
      <w:r w:rsidRPr="002A3767">
        <w:rPr>
          <w:rFonts w:ascii="Bell MT" w:hAnsi="Bell MT"/>
        </w:rPr>
        <w:t>The need for the poor/ underrepresented and for youth to have a voice (social movement)</w:t>
      </w:r>
    </w:p>
    <w:p w14:paraId="45BFB3C6" w14:textId="4BBA2634" w:rsidR="00D4571B" w:rsidRPr="002A3767" w:rsidRDefault="00D4571B" w:rsidP="00BE0B2B">
      <w:pPr>
        <w:pStyle w:val="ListParagraph"/>
        <w:numPr>
          <w:ilvl w:val="0"/>
          <w:numId w:val="31"/>
        </w:numPr>
        <w:spacing w:after="0"/>
        <w:jc w:val="both"/>
        <w:rPr>
          <w:rFonts w:ascii="Bell MT" w:hAnsi="Bell MT"/>
        </w:rPr>
      </w:pPr>
      <w:r w:rsidRPr="002A3767">
        <w:rPr>
          <w:rFonts w:ascii="Bell MT" w:hAnsi="Bell MT"/>
        </w:rPr>
        <w:t>The need for equal access to education</w:t>
      </w:r>
    </w:p>
    <w:p w14:paraId="636DCA98" w14:textId="77777777" w:rsidR="00900FE1" w:rsidRPr="002A3767" w:rsidRDefault="00900FE1" w:rsidP="00BE0B2B">
      <w:pPr>
        <w:pStyle w:val="ListParagraph"/>
        <w:numPr>
          <w:ilvl w:val="0"/>
          <w:numId w:val="31"/>
        </w:numPr>
        <w:spacing w:after="0"/>
        <w:jc w:val="both"/>
        <w:rPr>
          <w:rFonts w:ascii="Bell MT" w:hAnsi="Bell MT"/>
        </w:rPr>
      </w:pPr>
      <w:r w:rsidRPr="002A3767">
        <w:rPr>
          <w:rFonts w:ascii="Bell MT" w:hAnsi="Bell MT"/>
        </w:rPr>
        <w:t>The need for equal access to housing</w:t>
      </w:r>
    </w:p>
    <w:p w14:paraId="1A669825" w14:textId="77777777" w:rsidR="00900FE1" w:rsidRPr="002A3767" w:rsidRDefault="00900FE1" w:rsidP="00BE0B2B">
      <w:pPr>
        <w:pStyle w:val="ListParagraph"/>
        <w:numPr>
          <w:ilvl w:val="0"/>
          <w:numId w:val="31"/>
        </w:numPr>
        <w:spacing w:after="0"/>
        <w:jc w:val="both"/>
        <w:rPr>
          <w:rFonts w:ascii="Bell MT" w:hAnsi="Bell MT"/>
        </w:rPr>
      </w:pPr>
      <w:r w:rsidRPr="002A3767">
        <w:rPr>
          <w:rFonts w:ascii="Bell MT" w:hAnsi="Bell MT"/>
        </w:rPr>
        <w:t>The importance and power of democracy in action</w:t>
      </w:r>
    </w:p>
    <w:p w14:paraId="07903E20" w14:textId="77777777" w:rsidR="00900FE1" w:rsidRPr="002A3767" w:rsidRDefault="00900FE1" w:rsidP="00BE0B2B">
      <w:pPr>
        <w:pStyle w:val="ListParagraph"/>
        <w:numPr>
          <w:ilvl w:val="0"/>
          <w:numId w:val="31"/>
        </w:numPr>
        <w:spacing w:after="0"/>
        <w:jc w:val="both"/>
        <w:rPr>
          <w:rFonts w:ascii="Bell MT" w:hAnsi="Bell MT"/>
        </w:rPr>
      </w:pPr>
      <w:r w:rsidRPr="002A3767">
        <w:rPr>
          <w:rFonts w:ascii="Bell MT" w:hAnsi="Bell MT"/>
        </w:rPr>
        <w:t>The need for a fair and unbiased legal system</w:t>
      </w:r>
    </w:p>
    <w:p w14:paraId="3BA889C5" w14:textId="43ABF4EB" w:rsidR="00D4571B" w:rsidRPr="002A3767" w:rsidRDefault="00D4571B" w:rsidP="00BE0B2B">
      <w:pPr>
        <w:pStyle w:val="ListParagraph"/>
        <w:numPr>
          <w:ilvl w:val="0"/>
          <w:numId w:val="31"/>
        </w:numPr>
        <w:spacing w:after="0"/>
        <w:jc w:val="both"/>
        <w:rPr>
          <w:rFonts w:ascii="Bell MT" w:hAnsi="Bell MT"/>
        </w:rPr>
      </w:pPr>
      <w:r w:rsidRPr="002A3767">
        <w:rPr>
          <w:rFonts w:ascii="Bell MT" w:hAnsi="Bell MT"/>
        </w:rPr>
        <w:t>The need for socio-economic balance among all citizens</w:t>
      </w:r>
    </w:p>
    <w:p w14:paraId="3F58785A" w14:textId="1AA02E71" w:rsidR="00D4571B" w:rsidRPr="002A3767" w:rsidRDefault="00D4571B" w:rsidP="00BE0B2B">
      <w:pPr>
        <w:pStyle w:val="ListParagraph"/>
        <w:numPr>
          <w:ilvl w:val="0"/>
          <w:numId w:val="31"/>
        </w:numPr>
        <w:spacing w:after="0"/>
        <w:jc w:val="both"/>
        <w:rPr>
          <w:rFonts w:ascii="Bell MT" w:hAnsi="Bell MT"/>
        </w:rPr>
      </w:pPr>
      <w:r w:rsidRPr="002A3767">
        <w:rPr>
          <w:rFonts w:ascii="Bell MT" w:hAnsi="Bell MT"/>
        </w:rPr>
        <w:t>The ongoing legacy of institutionalized racism / apartheid</w:t>
      </w:r>
    </w:p>
    <w:p w14:paraId="4883C355" w14:textId="77777777" w:rsidR="001A3202" w:rsidRPr="002A3767" w:rsidRDefault="001A3202" w:rsidP="00BE0B2B">
      <w:pPr>
        <w:pStyle w:val="ListParagraph"/>
        <w:spacing w:after="0"/>
        <w:ind w:left="1080"/>
        <w:jc w:val="both"/>
        <w:rPr>
          <w:rFonts w:ascii="Bell MT" w:hAnsi="Bell MT"/>
        </w:rPr>
      </w:pPr>
    </w:p>
    <w:p w14:paraId="2AFF9C35" w14:textId="2531AC6E" w:rsidR="00A968EF" w:rsidRPr="002A3767" w:rsidRDefault="001A3202" w:rsidP="00BE0B2B">
      <w:pPr>
        <w:pStyle w:val="ListParagraph"/>
        <w:numPr>
          <w:ilvl w:val="0"/>
          <w:numId w:val="17"/>
        </w:numPr>
        <w:spacing w:after="0"/>
        <w:jc w:val="both"/>
        <w:rPr>
          <w:rFonts w:ascii="Bell MT" w:hAnsi="Bell MT"/>
        </w:rPr>
      </w:pPr>
      <w:r w:rsidRPr="002A3767">
        <w:rPr>
          <w:rFonts w:ascii="Bell MT" w:hAnsi="Bell MT"/>
        </w:rPr>
        <w:t>Display the following graphic organizer on the screen, or copy</w:t>
      </w:r>
      <w:r w:rsidR="00362DEA" w:rsidRPr="002A3767">
        <w:rPr>
          <w:rFonts w:ascii="Bell MT" w:hAnsi="Bell MT"/>
        </w:rPr>
        <w:t xml:space="preserve"> it onto the white board, chalk</w:t>
      </w:r>
      <w:r w:rsidRPr="002A3767">
        <w:rPr>
          <w:rFonts w:ascii="Bell MT" w:hAnsi="Bell MT"/>
        </w:rPr>
        <w:t>board, or on a piece of chart paper so the group can see it.  Alternatively, make copies of it and distribute it to the group.</w:t>
      </w:r>
    </w:p>
    <w:p w14:paraId="50496726" w14:textId="77777777" w:rsidR="001A3202" w:rsidRPr="002A3767" w:rsidRDefault="001A3202" w:rsidP="00BE0B2B">
      <w:pPr>
        <w:pStyle w:val="ListParagraph"/>
        <w:spacing w:after="0"/>
        <w:jc w:val="both"/>
        <w:rPr>
          <w:rFonts w:ascii="Bell MT" w:hAnsi="Bell MT"/>
        </w:rPr>
      </w:pPr>
    </w:p>
    <w:p w14:paraId="743CB0D7" w14:textId="67761E3D" w:rsidR="001A3202" w:rsidRPr="002A3767" w:rsidRDefault="001A3202" w:rsidP="00BE0B2B">
      <w:pPr>
        <w:pStyle w:val="ListParagraph"/>
        <w:spacing w:after="0"/>
        <w:jc w:val="both"/>
        <w:rPr>
          <w:rFonts w:ascii="Bell MT" w:hAnsi="Bell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448"/>
      </w:tblGrid>
      <w:tr w:rsidR="00A968EF" w:rsidRPr="002A3767" w14:paraId="005AEF1E" w14:textId="77777777" w:rsidTr="00A968EF">
        <w:tc>
          <w:tcPr>
            <w:tcW w:w="4788" w:type="dxa"/>
            <w:shd w:val="clear" w:color="auto" w:fill="auto"/>
          </w:tcPr>
          <w:p w14:paraId="2562D792" w14:textId="3ACD89B7" w:rsidR="00A968EF" w:rsidRPr="002A3767" w:rsidRDefault="00A968EF" w:rsidP="00BE0B2B">
            <w:pPr>
              <w:contextualSpacing/>
              <w:jc w:val="center"/>
              <w:rPr>
                <w:rFonts w:eastAsia="Times New Roman" w:cs="Arial"/>
                <w:b/>
                <w:bCs/>
              </w:rPr>
            </w:pPr>
            <w:r w:rsidRPr="002A3767">
              <w:rPr>
                <w:rFonts w:eastAsia="Times New Roman" w:cs="Arial"/>
                <w:b/>
                <w:bCs/>
              </w:rPr>
              <w:t>Empowering/</w:t>
            </w:r>
          </w:p>
          <w:p w14:paraId="1562C8AF" w14:textId="548D44C0" w:rsidR="00A968EF" w:rsidRPr="002A3767" w:rsidRDefault="001A3202" w:rsidP="00BE0B2B">
            <w:pPr>
              <w:contextualSpacing/>
              <w:jc w:val="center"/>
              <w:rPr>
                <w:rFonts w:eastAsia="Times New Roman" w:cs="Arial"/>
                <w:b/>
                <w:bCs/>
              </w:rPr>
            </w:pPr>
            <w:r w:rsidRPr="002A3767">
              <w:rPr>
                <w:rFonts w:eastAsia="Times New Roman" w:cs="Arial"/>
                <w:b/>
                <w:bCs/>
              </w:rPr>
              <w:t>Validating</w:t>
            </w:r>
          </w:p>
          <w:p w14:paraId="09B9AF0E" w14:textId="77777777" w:rsidR="00A968EF" w:rsidRPr="002A3767" w:rsidRDefault="00A968EF" w:rsidP="00BE0B2B">
            <w:pPr>
              <w:contextualSpacing/>
              <w:jc w:val="both"/>
              <w:rPr>
                <w:rFonts w:eastAsia="Times New Roman" w:cs="Arial"/>
                <w:b/>
                <w:bCs/>
              </w:rPr>
            </w:pPr>
          </w:p>
          <w:p w14:paraId="6AB9B524" w14:textId="3316AED4" w:rsidR="00A968EF" w:rsidRPr="002A3767" w:rsidRDefault="00A968EF" w:rsidP="00BE0B2B">
            <w:pPr>
              <w:contextualSpacing/>
              <w:jc w:val="both"/>
              <w:rPr>
                <w:rFonts w:eastAsia="Times New Roman" w:cs="Arial"/>
                <w:bCs/>
              </w:rPr>
            </w:pPr>
          </w:p>
          <w:p w14:paraId="71670336" w14:textId="79575402" w:rsidR="00A968EF" w:rsidRPr="002A3767" w:rsidRDefault="00A968EF" w:rsidP="00BE0B2B">
            <w:pPr>
              <w:contextualSpacing/>
              <w:jc w:val="both"/>
              <w:rPr>
                <w:rFonts w:eastAsia="Times New Roman" w:cs="Arial"/>
                <w:bCs/>
              </w:rPr>
            </w:pPr>
          </w:p>
          <w:p w14:paraId="4F034C51" w14:textId="7F11BF75" w:rsidR="00A968EF" w:rsidRPr="002A3767" w:rsidRDefault="00A968EF" w:rsidP="00BE0B2B">
            <w:pPr>
              <w:contextualSpacing/>
              <w:jc w:val="both"/>
              <w:rPr>
                <w:rFonts w:eastAsia="Times New Roman" w:cs="Arial"/>
                <w:bCs/>
              </w:rPr>
            </w:pPr>
          </w:p>
          <w:p w14:paraId="4C9399F0" w14:textId="5FAB290A" w:rsidR="00A968EF" w:rsidRPr="002A3767" w:rsidRDefault="00A968EF" w:rsidP="00BE0B2B">
            <w:pPr>
              <w:contextualSpacing/>
              <w:jc w:val="both"/>
              <w:rPr>
                <w:rFonts w:eastAsia="Times New Roman" w:cs="Arial"/>
                <w:bCs/>
              </w:rPr>
            </w:pPr>
          </w:p>
          <w:p w14:paraId="3F9C8612" w14:textId="77777777" w:rsidR="001A3202" w:rsidRPr="002A3767" w:rsidRDefault="001A3202" w:rsidP="00BE0B2B">
            <w:pPr>
              <w:contextualSpacing/>
              <w:jc w:val="both"/>
              <w:rPr>
                <w:rFonts w:eastAsia="Times New Roman" w:cs="Arial"/>
                <w:bCs/>
              </w:rPr>
            </w:pPr>
          </w:p>
          <w:p w14:paraId="55857636" w14:textId="44525B05" w:rsidR="00A968EF" w:rsidRPr="002A3767" w:rsidRDefault="001A3202" w:rsidP="00BE0B2B">
            <w:pPr>
              <w:contextualSpacing/>
              <w:jc w:val="both"/>
              <w:rPr>
                <w:rFonts w:eastAsia="Times New Roman" w:cs="Arial"/>
                <w:bCs/>
              </w:rPr>
            </w:pPr>
            <w:r w:rsidRPr="002A3767">
              <w:rPr>
                <w:rFonts w:eastAsia="Times New Roman" w:cs="Arial"/>
                <w:bCs/>
                <w:noProof/>
              </w:rPr>
              <mc:AlternateContent>
                <mc:Choice Requires="wps">
                  <w:drawing>
                    <wp:anchor distT="0" distB="0" distL="114300" distR="114300" simplePos="0" relativeHeight="251659264" behindDoc="0" locked="0" layoutInCell="1" allowOverlap="1" wp14:anchorId="399DF5C4" wp14:editId="7D6AB8C3">
                      <wp:simplePos x="0" y="0"/>
                      <wp:positionH relativeFrom="column">
                        <wp:posOffset>1793240</wp:posOffset>
                      </wp:positionH>
                      <wp:positionV relativeFrom="paragraph">
                        <wp:posOffset>31115</wp:posOffset>
                      </wp:positionV>
                      <wp:extent cx="1905391" cy="659765"/>
                      <wp:effectExtent l="0" t="0" r="25400" b="26035"/>
                      <wp:wrapNone/>
                      <wp:docPr id="1" name="Oval 1" descr="Birds&#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391" cy="659765"/>
                              </a:xfrm>
                              <a:prstGeom prst="ellipse">
                                <a:avLst/>
                              </a:prstGeom>
                              <a:solidFill>
                                <a:srgbClr val="FFFFFF"/>
                              </a:solidFill>
                              <a:ln w="0" cap="rnd">
                                <a:solidFill>
                                  <a:srgbClr val="000000"/>
                                </a:solidFill>
                                <a:round/>
                                <a:headEnd/>
                                <a:tailEnd/>
                              </a:ln>
                              <a:extLst>
                                <a:ext uri="{FAA26D3D-D897-4be2-8F04-BA451C77F1D7}">
                                  <ma14:placeholderFlag xmlns:ma14="http://schemas.microsoft.com/office/mac/drawingml/2011/main"/>
                                </a:ext>
                              </a:extLst>
                            </wps:spPr>
                            <wps:txbx>
                              <w:txbxContent>
                                <w:p w14:paraId="317F9239" w14:textId="27CB25BD" w:rsidR="00187392" w:rsidRPr="00A968EF" w:rsidRDefault="00187392" w:rsidP="00A968EF">
                                  <w:pPr>
                                    <w:pStyle w:val="NoSpacing"/>
                                    <w:jc w:val="center"/>
                                    <w:rPr>
                                      <w:rFonts w:ascii="Bell MT" w:hAnsi="Bell MT"/>
                                      <w:sz w:val="32"/>
                                      <w:szCs w:val="32"/>
                                    </w:rPr>
                                  </w:pPr>
                                  <w:r w:rsidRPr="00A968EF">
                                    <w:rPr>
                                      <w:rFonts w:ascii="Bell MT" w:hAnsi="Bell MT"/>
                                      <w:sz w:val="32"/>
                                      <w:szCs w:val="32"/>
                                    </w:rPr>
                                    <w:t>Life in the Shacks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alt="Description: Birds&#10;" style="position:absolute;left:0;text-align:left;margin-left:141.2pt;margin-top:2.45pt;width:150.0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" strokeweight="0">
                      <v:stroke endcap="round"/>
                      <v:path arrowok="t"/>
                      <v:textbox inset="0,0,0,0">
                        <w:txbxContent>
                          <w:p w14:paraId="317F9239" w14:textId="27CB25BD" w:rsidR="00187392" w:rsidRPr="00A968EF" w:rsidRDefault="00187392" w:rsidP="00A968EF">
                            <w:pPr>
                              <w:pStyle w:val="NoSpacing"/>
                              <w:jc w:val="center"/>
                              <w:rPr>
                                <w:rFonts w:ascii="Bell MT" w:hAnsi="Bell MT"/>
                                <w:sz w:val="32"/>
                                <w:szCs w:val="32"/>
                              </w:rPr>
                            </w:pPr>
                            <w:r w:rsidRPr="00A968EF">
                              <w:rPr>
                                <w:rFonts w:ascii="Bell MT" w:hAnsi="Bell MT"/>
                                <w:sz w:val="32"/>
                                <w:szCs w:val="32"/>
                              </w:rPr>
                              <w:t>Life in the Shacks</w:t>
                            </w:r>
                          </w:p>
                        </w:txbxContent>
                      </v:textbox>
                    </v:oval>
                  </w:pict>
                </mc:Fallback>
              </mc:AlternateContent>
            </w:r>
          </w:p>
          <w:p w14:paraId="17F3265B" w14:textId="77777777" w:rsidR="00A968EF" w:rsidRPr="002A3767" w:rsidRDefault="00A968EF" w:rsidP="00BE0B2B">
            <w:pPr>
              <w:contextualSpacing/>
              <w:jc w:val="both"/>
              <w:rPr>
                <w:rFonts w:eastAsia="Times New Roman" w:cs="Arial"/>
                <w:b/>
                <w:bCs/>
              </w:rPr>
            </w:pPr>
          </w:p>
        </w:tc>
        <w:tc>
          <w:tcPr>
            <w:tcW w:w="4788" w:type="dxa"/>
            <w:shd w:val="clear" w:color="auto" w:fill="auto"/>
          </w:tcPr>
          <w:p w14:paraId="564B9D9F" w14:textId="7A2912A9" w:rsidR="00A968EF" w:rsidRPr="002A3767" w:rsidRDefault="00A968EF" w:rsidP="00BE0B2B">
            <w:pPr>
              <w:contextualSpacing/>
              <w:jc w:val="center"/>
              <w:rPr>
                <w:rFonts w:eastAsia="Times New Roman" w:cs="Arial"/>
                <w:b/>
                <w:bCs/>
              </w:rPr>
            </w:pPr>
            <w:r w:rsidRPr="002A3767">
              <w:rPr>
                <w:rFonts w:eastAsia="Times New Roman" w:cs="Arial"/>
                <w:b/>
                <w:bCs/>
              </w:rPr>
              <w:t>Disempowering/</w:t>
            </w:r>
          </w:p>
          <w:p w14:paraId="66132EB9" w14:textId="2DEACAD5" w:rsidR="00A968EF" w:rsidRPr="002A3767" w:rsidRDefault="00A968EF" w:rsidP="00BE0B2B">
            <w:pPr>
              <w:contextualSpacing/>
              <w:jc w:val="center"/>
              <w:rPr>
                <w:rFonts w:eastAsia="Times New Roman" w:cs="Arial"/>
                <w:b/>
                <w:bCs/>
              </w:rPr>
            </w:pPr>
            <w:r w:rsidRPr="002A3767">
              <w:rPr>
                <w:rFonts w:eastAsia="Times New Roman" w:cs="Arial"/>
                <w:b/>
                <w:bCs/>
              </w:rPr>
              <w:t>Victimizing</w:t>
            </w:r>
          </w:p>
          <w:p w14:paraId="5A98CD84" w14:textId="77777777" w:rsidR="00A968EF" w:rsidRPr="002A3767" w:rsidRDefault="00A968EF" w:rsidP="00BE0B2B">
            <w:pPr>
              <w:contextualSpacing/>
              <w:jc w:val="both"/>
              <w:rPr>
                <w:rFonts w:eastAsia="Times New Roman" w:cs="Arial"/>
                <w:b/>
                <w:bCs/>
              </w:rPr>
            </w:pPr>
          </w:p>
          <w:p w14:paraId="33112F2C" w14:textId="77777777" w:rsidR="00A968EF" w:rsidRPr="002A3767" w:rsidRDefault="00A968EF" w:rsidP="00BE0B2B">
            <w:pPr>
              <w:contextualSpacing/>
              <w:jc w:val="both"/>
              <w:rPr>
                <w:rFonts w:eastAsia="Times New Roman" w:cs="Arial"/>
                <w:bCs/>
              </w:rPr>
            </w:pPr>
          </w:p>
          <w:p w14:paraId="354B8C3E" w14:textId="77777777" w:rsidR="00A968EF" w:rsidRPr="002A3767" w:rsidRDefault="00A968EF" w:rsidP="00BE0B2B">
            <w:pPr>
              <w:contextualSpacing/>
              <w:jc w:val="both"/>
              <w:rPr>
                <w:rFonts w:eastAsia="Times New Roman" w:cs="Arial"/>
                <w:bCs/>
              </w:rPr>
            </w:pPr>
          </w:p>
          <w:p w14:paraId="2E4FF786" w14:textId="77777777" w:rsidR="00A968EF" w:rsidRPr="002A3767" w:rsidRDefault="00A968EF" w:rsidP="00BE0B2B">
            <w:pPr>
              <w:contextualSpacing/>
              <w:jc w:val="both"/>
              <w:rPr>
                <w:rFonts w:eastAsia="Times New Roman" w:cs="Arial"/>
                <w:bCs/>
              </w:rPr>
            </w:pPr>
          </w:p>
          <w:p w14:paraId="4CD790B8" w14:textId="77777777" w:rsidR="00A968EF" w:rsidRPr="002A3767" w:rsidRDefault="00A968EF" w:rsidP="00BE0B2B">
            <w:pPr>
              <w:contextualSpacing/>
              <w:jc w:val="both"/>
              <w:rPr>
                <w:rFonts w:eastAsia="Times New Roman" w:cs="Arial"/>
                <w:bCs/>
              </w:rPr>
            </w:pPr>
          </w:p>
          <w:p w14:paraId="04D7AFCD" w14:textId="77777777" w:rsidR="00A968EF" w:rsidRPr="002A3767" w:rsidRDefault="00A968EF" w:rsidP="00BE0B2B">
            <w:pPr>
              <w:contextualSpacing/>
              <w:jc w:val="both"/>
              <w:rPr>
                <w:rFonts w:eastAsia="Times New Roman" w:cs="Arial"/>
                <w:bCs/>
              </w:rPr>
            </w:pPr>
          </w:p>
          <w:p w14:paraId="72D03A60" w14:textId="77777777" w:rsidR="001A3202" w:rsidRPr="002A3767" w:rsidRDefault="001A3202" w:rsidP="00BE0B2B">
            <w:pPr>
              <w:contextualSpacing/>
              <w:jc w:val="both"/>
              <w:rPr>
                <w:rFonts w:eastAsia="Times New Roman" w:cs="Arial"/>
                <w:bCs/>
              </w:rPr>
            </w:pPr>
          </w:p>
          <w:p w14:paraId="5CBAABBA" w14:textId="77777777" w:rsidR="00A968EF" w:rsidRPr="002A3767" w:rsidRDefault="00A968EF" w:rsidP="00BE0B2B">
            <w:pPr>
              <w:contextualSpacing/>
              <w:jc w:val="both"/>
              <w:rPr>
                <w:rFonts w:eastAsia="Times New Roman" w:cs="Arial"/>
                <w:b/>
                <w:bCs/>
              </w:rPr>
            </w:pPr>
          </w:p>
        </w:tc>
      </w:tr>
      <w:tr w:rsidR="00A968EF" w:rsidRPr="002A3767" w14:paraId="6296433A" w14:textId="77777777" w:rsidTr="00A968EF">
        <w:trPr>
          <w:trHeight w:val="2285"/>
        </w:trPr>
        <w:tc>
          <w:tcPr>
            <w:tcW w:w="4788" w:type="dxa"/>
            <w:shd w:val="clear" w:color="auto" w:fill="auto"/>
          </w:tcPr>
          <w:p w14:paraId="775B0C64" w14:textId="77777777" w:rsidR="001A3202" w:rsidRPr="002A3767" w:rsidRDefault="001A3202" w:rsidP="00BE0B2B">
            <w:pPr>
              <w:contextualSpacing/>
              <w:jc w:val="both"/>
              <w:rPr>
                <w:rFonts w:eastAsia="Times New Roman" w:cs="Arial"/>
                <w:b/>
                <w:bCs/>
              </w:rPr>
            </w:pPr>
          </w:p>
          <w:p w14:paraId="7EE55937" w14:textId="77777777" w:rsidR="001A3202" w:rsidRPr="002A3767" w:rsidRDefault="001A3202" w:rsidP="00BE0B2B">
            <w:pPr>
              <w:contextualSpacing/>
              <w:jc w:val="both"/>
              <w:rPr>
                <w:rFonts w:eastAsia="Times New Roman" w:cs="Arial"/>
                <w:b/>
                <w:bCs/>
              </w:rPr>
            </w:pPr>
          </w:p>
          <w:p w14:paraId="1CC8E3BA" w14:textId="14BDCDCA" w:rsidR="00A968EF" w:rsidRPr="002A3767" w:rsidRDefault="00A968EF" w:rsidP="00BE0B2B">
            <w:pPr>
              <w:contextualSpacing/>
              <w:jc w:val="center"/>
              <w:rPr>
                <w:rFonts w:eastAsia="Times New Roman" w:cs="Arial"/>
                <w:b/>
                <w:bCs/>
              </w:rPr>
            </w:pPr>
            <w:r w:rsidRPr="002A3767">
              <w:rPr>
                <w:rFonts w:eastAsia="Times New Roman" w:cs="Arial"/>
                <w:b/>
                <w:bCs/>
              </w:rPr>
              <w:t>Connecting/ Alliance</w:t>
            </w:r>
          </w:p>
          <w:p w14:paraId="3B93FEA2" w14:textId="61D50DA4" w:rsidR="00A968EF" w:rsidRPr="002A3767" w:rsidRDefault="00A968EF" w:rsidP="00BE0B2B">
            <w:pPr>
              <w:contextualSpacing/>
              <w:jc w:val="center"/>
              <w:rPr>
                <w:rFonts w:eastAsia="Times New Roman" w:cs="Arial"/>
                <w:b/>
                <w:bCs/>
              </w:rPr>
            </w:pPr>
            <w:r w:rsidRPr="002A3767">
              <w:rPr>
                <w:rFonts w:eastAsia="Times New Roman" w:cs="Arial"/>
                <w:b/>
                <w:bCs/>
              </w:rPr>
              <w:t>Building</w:t>
            </w:r>
          </w:p>
          <w:p w14:paraId="587023F0" w14:textId="77777777" w:rsidR="001A3202" w:rsidRPr="002A3767" w:rsidRDefault="001A3202" w:rsidP="00BE0B2B">
            <w:pPr>
              <w:contextualSpacing/>
              <w:jc w:val="both"/>
              <w:rPr>
                <w:rFonts w:eastAsia="Times New Roman" w:cs="Arial"/>
                <w:b/>
                <w:bCs/>
              </w:rPr>
            </w:pPr>
          </w:p>
          <w:p w14:paraId="611F9F41" w14:textId="77777777" w:rsidR="001A3202" w:rsidRPr="002A3767" w:rsidRDefault="001A3202" w:rsidP="00BE0B2B">
            <w:pPr>
              <w:contextualSpacing/>
              <w:jc w:val="both"/>
              <w:rPr>
                <w:rFonts w:eastAsia="Times New Roman" w:cs="Arial"/>
                <w:bCs/>
              </w:rPr>
            </w:pPr>
          </w:p>
          <w:p w14:paraId="152D5E20" w14:textId="77777777" w:rsidR="001A3202" w:rsidRPr="002A3767" w:rsidRDefault="001A3202" w:rsidP="00BE0B2B">
            <w:pPr>
              <w:contextualSpacing/>
              <w:jc w:val="both"/>
              <w:rPr>
                <w:rFonts w:eastAsia="Times New Roman" w:cs="Arial"/>
                <w:bCs/>
              </w:rPr>
            </w:pPr>
          </w:p>
          <w:p w14:paraId="0880BF7B" w14:textId="77777777" w:rsidR="001A3202" w:rsidRPr="002A3767" w:rsidRDefault="001A3202" w:rsidP="00BE0B2B">
            <w:pPr>
              <w:contextualSpacing/>
              <w:jc w:val="both"/>
              <w:rPr>
                <w:rFonts w:eastAsia="Times New Roman" w:cs="Arial"/>
                <w:bCs/>
              </w:rPr>
            </w:pPr>
          </w:p>
          <w:p w14:paraId="4E3E7A98" w14:textId="77777777" w:rsidR="001A3202" w:rsidRPr="002A3767" w:rsidRDefault="001A3202" w:rsidP="00BE0B2B">
            <w:pPr>
              <w:contextualSpacing/>
              <w:jc w:val="both"/>
              <w:rPr>
                <w:rFonts w:eastAsia="Times New Roman" w:cs="Arial"/>
                <w:bCs/>
              </w:rPr>
            </w:pPr>
          </w:p>
          <w:p w14:paraId="4DF1F9CD" w14:textId="77777777" w:rsidR="001A3202" w:rsidRPr="002A3767" w:rsidRDefault="001A3202" w:rsidP="00BE0B2B">
            <w:pPr>
              <w:contextualSpacing/>
              <w:jc w:val="both"/>
              <w:rPr>
                <w:rFonts w:eastAsia="Times New Roman" w:cs="Arial"/>
                <w:bCs/>
              </w:rPr>
            </w:pPr>
          </w:p>
          <w:p w14:paraId="45E0273C" w14:textId="77777777" w:rsidR="00A968EF" w:rsidRPr="002A3767" w:rsidRDefault="00A968EF" w:rsidP="00BE0B2B">
            <w:pPr>
              <w:contextualSpacing/>
              <w:jc w:val="both"/>
              <w:rPr>
                <w:rFonts w:eastAsia="Times New Roman" w:cs="Arial"/>
                <w:b/>
                <w:bCs/>
              </w:rPr>
            </w:pPr>
          </w:p>
        </w:tc>
        <w:tc>
          <w:tcPr>
            <w:tcW w:w="4788" w:type="dxa"/>
            <w:shd w:val="clear" w:color="auto" w:fill="auto"/>
          </w:tcPr>
          <w:p w14:paraId="4A0D329A" w14:textId="77777777" w:rsidR="001A3202" w:rsidRPr="002A3767" w:rsidRDefault="001A3202" w:rsidP="00BE0B2B">
            <w:pPr>
              <w:contextualSpacing/>
              <w:jc w:val="both"/>
              <w:rPr>
                <w:rFonts w:eastAsia="Times New Roman" w:cs="Arial"/>
                <w:b/>
                <w:bCs/>
              </w:rPr>
            </w:pPr>
          </w:p>
          <w:p w14:paraId="4A998738" w14:textId="77777777" w:rsidR="001A3202" w:rsidRPr="002A3767" w:rsidRDefault="001A3202" w:rsidP="00BE0B2B">
            <w:pPr>
              <w:contextualSpacing/>
              <w:jc w:val="both"/>
              <w:rPr>
                <w:rFonts w:eastAsia="Times New Roman" w:cs="Arial"/>
                <w:b/>
                <w:bCs/>
              </w:rPr>
            </w:pPr>
          </w:p>
          <w:p w14:paraId="457939D3" w14:textId="508C838A" w:rsidR="00A968EF" w:rsidRPr="002A3767" w:rsidRDefault="00A968EF" w:rsidP="00BE0B2B">
            <w:pPr>
              <w:contextualSpacing/>
              <w:jc w:val="center"/>
              <w:rPr>
                <w:rFonts w:eastAsia="Times New Roman" w:cs="Arial"/>
                <w:b/>
                <w:bCs/>
              </w:rPr>
            </w:pPr>
            <w:r w:rsidRPr="002A3767">
              <w:rPr>
                <w:rFonts w:eastAsia="Times New Roman" w:cs="Arial"/>
                <w:b/>
                <w:bCs/>
              </w:rPr>
              <w:t>Disconnecting/</w:t>
            </w:r>
          </w:p>
          <w:p w14:paraId="434DFFDD" w14:textId="56AC270C" w:rsidR="00A968EF" w:rsidRPr="002A3767" w:rsidRDefault="00A968EF" w:rsidP="00BE0B2B">
            <w:pPr>
              <w:contextualSpacing/>
              <w:jc w:val="center"/>
              <w:rPr>
                <w:rFonts w:eastAsia="Times New Roman" w:cs="Arial"/>
                <w:b/>
                <w:bCs/>
              </w:rPr>
            </w:pPr>
            <w:r w:rsidRPr="002A3767">
              <w:rPr>
                <w:rFonts w:eastAsia="Times New Roman" w:cs="Arial"/>
                <w:b/>
                <w:bCs/>
              </w:rPr>
              <w:t>Divisive</w:t>
            </w:r>
          </w:p>
          <w:p w14:paraId="57090C7B" w14:textId="77777777" w:rsidR="001A3202" w:rsidRPr="002A3767" w:rsidRDefault="001A3202" w:rsidP="00BE0B2B">
            <w:pPr>
              <w:contextualSpacing/>
              <w:jc w:val="both"/>
              <w:rPr>
                <w:rFonts w:eastAsia="Times New Roman" w:cs="Arial"/>
                <w:b/>
                <w:bCs/>
              </w:rPr>
            </w:pPr>
          </w:p>
          <w:p w14:paraId="1130B0D0" w14:textId="77777777" w:rsidR="001A3202" w:rsidRPr="002A3767" w:rsidRDefault="001A3202" w:rsidP="00BE0B2B">
            <w:pPr>
              <w:contextualSpacing/>
              <w:jc w:val="both"/>
              <w:rPr>
                <w:rFonts w:eastAsia="Times New Roman" w:cs="Arial"/>
                <w:bCs/>
              </w:rPr>
            </w:pPr>
          </w:p>
          <w:p w14:paraId="13FBE525" w14:textId="77777777" w:rsidR="001A3202" w:rsidRPr="002A3767" w:rsidRDefault="001A3202" w:rsidP="00BE0B2B">
            <w:pPr>
              <w:contextualSpacing/>
              <w:jc w:val="both"/>
              <w:rPr>
                <w:rFonts w:eastAsia="Times New Roman" w:cs="Arial"/>
                <w:bCs/>
              </w:rPr>
            </w:pPr>
          </w:p>
          <w:p w14:paraId="41927E27" w14:textId="77777777" w:rsidR="001A3202" w:rsidRPr="002A3767" w:rsidRDefault="001A3202" w:rsidP="00BE0B2B">
            <w:pPr>
              <w:contextualSpacing/>
              <w:jc w:val="both"/>
              <w:rPr>
                <w:rFonts w:eastAsia="Times New Roman" w:cs="Arial"/>
                <w:bCs/>
              </w:rPr>
            </w:pPr>
          </w:p>
          <w:p w14:paraId="2BFE8379" w14:textId="77777777" w:rsidR="001A3202" w:rsidRPr="002A3767" w:rsidRDefault="001A3202" w:rsidP="00BE0B2B">
            <w:pPr>
              <w:contextualSpacing/>
              <w:jc w:val="both"/>
              <w:rPr>
                <w:rFonts w:eastAsia="Times New Roman" w:cs="Arial"/>
                <w:bCs/>
              </w:rPr>
            </w:pPr>
          </w:p>
          <w:p w14:paraId="5E06829C" w14:textId="77777777" w:rsidR="001A3202" w:rsidRPr="002A3767" w:rsidRDefault="001A3202" w:rsidP="00BE0B2B">
            <w:pPr>
              <w:contextualSpacing/>
              <w:jc w:val="both"/>
              <w:rPr>
                <w:rFonts w:eastAsia="Times New Roman" w:cs="Arial"/>
                <w:bCs/>
              </w:rPr>
            </w:pPr>
          </w:p>
          <w:p w14:paraId="2EC54FE1" w14:textId="77777777" w:rsidR="00A968EF" w:rsidRPr="002A3767" w:rsidRDefault="00A968EF" w:rsidP="00BE0B2B">
            <w:pPr>
              <w:contextualSpacing/>
              <w:jc w:val="both"/>
              <w:rPr>
                <w:rFonts w:eastAsia="Times New Roman" w:cs="Arial"/>
                <w:b/>
                <w:bCs/>
              </w:rPr>
            </w:pPr>
          </w:p>
        </w:tc>
      </w:tr>
    </w:tbl>
    <w:p w14:paraId="2B185AB2" w14:textId="77777777" w:rsidR="00A968EF" w:rsidRPr="002A3767" w:rsidRDefault="00A968EF" w:rsidP="00BE0B2B">
      <w:pPr>
        <w:contextualSpacing/>
        <w:jc w:val="both"/>
      </w:pPr>
    </w:p>
    <w:p w14:paraId="5D0EE178" w14:textId="179D6CB1" w:rsidR="00AF7F78" w:rsidRPr="002A3767" w:rsidRDefault="00111C04" w:rsidP="00BE0B2B">
      <w:pPr>
        <w:pStyle w:val="ListParagraph"/>
        <w:numPr>
          <w:ilvl w:val="0"/>
          <w:numId w:val="17"/>
        </w:numPr>
        <w:spacing w:after="0"/>
        <w:jc w:val="both"/>
        <w:rPr>
          <w:rFonts w:ascii="Bell MT" w:hAnsi="Bell MT"/>
        </w:rPr>
      </w:pPr>
      <w:r w:rsidRPr="002A3767">
        <w:rPr>
          <w:rFonts w:ascii="Bell MT" w:hAnsi="Bell MT"/>
        </w:rPr>
        <w:t xml:space="preserve">Instruct the group to copy the graphic organizer onto a piece of paper. </w:t>
      </w:r>
      <w:r w:rsidR="00AF7F78" w:rsidRPr="002A3767">
        <w:rPr>
          <w:rFonts w:ascii="Bell MT" w:hAnsi="Bell MT"/>
        </w:rPr>
        <w:t xml:space="preserve">Explain </w:t>
      </w:r>
      <w:r w:rsidRPr="002A3767">
        <w:rPr>
          <w:rFonts w:ascii="Bell MT" w:hAnsi="Bell MT"/>
        </w:rPr>
        <w:t>that</w:t>
      </w:r>
      <w:r w:rsidR="00AF7F78" w:rsidRPr="002A3767">
        <w:rPr>
          <w:rFonts w:ascii="Bell MT" w:hAnsi="Bell MT"/>
        </w:rPr>
        <w:t xml:space="preserve"> they will be taking notes on this chart as they watch the film.  Whenever they see an example of something that is empowering to the shack dwellers, they should jot it down in the upper left hand box.  Disempowering, upper right.  Examples of experiences that helped to connect people, and build alliances, in the bottom left, and things that were disconnecting and divisive, list in the bottom right.  Encourage viewers to be thoughtful and make connections as they watch, as these notes will help to inform their post-viewing discussion.</w:t>
      </w:r>
    </w:p>
    <w:p w14:paraId="77C5EE98" w14:textId="12209EE7" w:rsidR="00AF7F78" w:rsidRPr="002A3767" w:rsidRDefault="00AF7F78" w:rsidP="00BE0B2B">
      <w:pPr>
        <w:pStyle w:val="ListParagraph"/>
        <w:spacing w:after="0"/>
        <w:jc w:val="both"/>
        <w:rPr>
          <w:rFonts w:ascii="Bell MT" w:hAnsi="Bell MT"/>
        </w:rPr>
      </w:pPr>
    </w:p>
    <w:p w14:paraId="7F5F26CA" w14:textId="3382FF10" w:rsidR="00AF7F78" w:rsidRPr="002A3767" w:rsidRDefault="00BF030A" w:rsidP="00BE0B2B">
      <w:pPr>
        <w:pStyle w:val="ListParagraph"/>
        <w:numPr>
          <w:ilvl w:val="0"/>
          <w:numId w:val="17"/>
        </w:numPr>
        <w:spacing w:after="0"/>
        <w:jc w:val="both"/>
        <w:rPr>
          <w:rFonts w:ascii="Bell MT" w:hAnsi="Bell MT"/>
        </w:rPr>
      </w:pPr>
      <w:r w:rsidRPr="002A3767">
        <w:rPr>
          <w:rFonts w:ascii="Bell MT" w:hAnsi="Bell MT"/>
        </w:rPr>
        <w:t>In addition, ask viewers to write any other thoughts, reactions, or questions that come up for</w:t>
      </w:r>
      <w:r w:rsidR="00111C04" w:rsidRPr="002A3767">
        <w:rPr>
          <w:rFonts w:ascii="Bell MT" w:hAnsi="Bell MT"/>
        </w:rPr>
        <w:t xml:space="preserve"> them as they watch on the back </w:t>
      </w:r>
      <w:r w:rsidRPr="002A3767">
        <w:rPr>
          <w:rFonts w:ascii="Bell MT" w:hAnsi="Bell MT"/>
        </w:rPr>
        <w:t>side of their paper.</w:t>
      </w:r>
    </w:p>
    <w:p w14:paraId="4424AA59" w14:textId="77777777" w:rsidR="00BF030A" w:rsidRPr="002A3767" w:rsidRDefault="00BF030A" w:rsidP="00BE0B2B">
      <w:pPr>
        <w:contextualSpacing/>
        <w:jc w:val="both"/>
      </w:pPr>
    </w:p>
    <w:p w14:paraId="3C324F5D" w14:textId="5DA0698B" w:rsidR="00BF030A" w:rsidRPr="002A3767" w:rsidRDefault="00BF030A" w:rsidP="00BE0B2B">
      <w:pPr>
        <w:pStyle w:val="ListParagraph"/>
        <w:numPr>
          <w:ilvl w:val="0"/>
          <w:numId w:val="17"/>
        </w:numPr>
        <w:spacing w:after="0"/>
        <w:jc w:val="both"/>
        <w:rPr>
          <w:rFonts w:ascii="Bell MT" w:hAnsi="Bell MT"/>
        </w:rPr>
      </w:pPr>
      <w:r w:rsidRPr="002A3767">
        <w:rPr>
          <w:rFonts w:ascii="Bell MT" w:hAnsi="Bell MT"/>
        </w:rPr>
        <w:t>Let viewers know that you will not be collecting their writings, but that they are for their own use to help them remember what they were thinking as they watched the film, and help recall specific examples and instances in the post-viewing discussion.</w:t>
      </w:r>
    </w:p>
    <w:p w14:paraId="35EA4F44" w14:textId="77777777" w:rsidR="00FC3DCE" w:rsidRPr="002A3767" w:rsidRDefault="00FC3DCE" w:rsidP="00BE0B2B">
      <w:pPr>
        <w:contextualSpacing/>
        <w:jc w:val="both"/>
      </w:pPr>
    </w:p>
    <w:p w14:paraId="56B697CC" w14:textId="0258F6CF" w:rsidR="00FC3DCE" w:rsidRPr="002A3767" w:rsidRDefault="00FC3DCE" w:rsidP="00BE0B2B">
      <w:pPr>
        <w:pStyle w:val="ListParagraph"/>
        <w:numPr>
          <w:ilvl w:val="0"/>
          <w:numId w:val="17"/>
        </w:numPr>
        <w:spacing w:after="0"/>
        <w:jc w:val="both"/>
        <w:rPr>
          <w:rFonts w:ascii="Bell MT" w:hAnsi="Bell MT"/>
        </w:rPr>
      </w:pPr>
      <w:r w:rsidRPr="002A3767">
        <w:rPr>
          <w:rFonts w:ascii="Bell MT" w:hAnsi="Bell MT"/>
        </w:rPr>
        <w:t>Conduct a short, whole-group discussion using some or all of the following questions as a guide:</w:t>
      </w:r>
    </w:p>
    <w:p w14:paraId="2797B71F" w14:textId="266F6028" w:rsidR="00FC3DCE" w:rsidRPr="002A3767" w:rsidRDefault="00A937DE" w:rsidP="00BE0B2B">
      <w:pPr>
        <w:pStyle w:val="ListParagraph"/>
        <w:numPr>
          <w:ilvl w:val="0"/>
          <w:numId w:val="34"/>
        </w:numPr>
        <w:spacing w:after="0"/>
        <w:jc w:val="both"/>
        <w:rPr>
          <w:rFonts w:ascii="Bell MT" w:hAnsi="Bell MT"/>
        </w:rPr>
      </w:pPr>
      <w:r w:rsidRPr="002A3767">
        <w:rPr>
          <w:rFonts w:ascii="Bell MT" w:hAnsi="Bell MT"/>
        </w:rPr>
        <w:t xml:space="preserve">What do you know about the housing crisis in South Africa?  How does the housing crisis, and homelessness in South Africa compare to the US –quantitatively, qualitatively, and historically? </w:t>
      </w:r>
    </w:p>
    <w:p w14:paraId="19C89BAD" w14:textId="0258E8A8" w:rsidR="00A937DE" w:rsidRPr="002A3767" w:rsidRDefault="00A937DE" w:rsidP="00BE0B2B">
      <w:pPr>
        <w:pStyle w:val="ListParagraph"/>
        <w:numPr>
          <w:ilvl w:val="0"/>
          <w:numId w:val="34"/>
        </w:numPr>
        <w:spacing w:after="0"/>
        <w:jc w:val="both"/>
        <w:rPr>
          <w:rFonts w:ascii="Bell MT" w:hAnsi="Bell MT"/>
        </w:rPr>
      </w:pPr>
      <w:r w:rsidRPr="002A3767">
        <w:rPr>
          <w:rFonts w:ascii="Bell MT" w:hAnsi="Bell MT"/>
        </w:rPr>
        <w:t>Do you think that the right to housing is a basic human right?</w:t>
      </w:r>
    </w:p>
    <w:p w14:paraId="54DB851B" w14:textId="752388DA" w:rsidR="00447D07" w:rsidRPr="002A3767" w:rsidRDefault="005C688E" w:rsidP="00BE0B2B">
      <w:pPr>
        <w:pStyle w:val="ListParagraph"/>
        <w:numPr>
          <w:ilvl w:val="0"/>
          <w:numId w:val="34"/>
        </w:numPr>
        <w:spacing w:after="0"/>
        <w:jc w:val="both"/>
        <w:rPr>
          <w:rFonts w:ascii="Bell MT" w:hAnsi="Bell MT"/>
        </w:rPr>
      </w:pPr>
      <w:r w:rsidRPr="002A3767">
        <w:rPr>
          <w:rFonts w:ascii="Bell MT" w:hAnsi="Bell MT"/>
        </w:rPr>
        <w:t xml:space="preserve">Discuss the concept of reparations.  </w:t>
      </w:r>
      <w:r w:rsidR="00447D07" w:rsidRPr="002A3767">
        <w:rPr>
          <w:rFonts w:ascii="Bell MT" w:hAnsi="Bell MT"/>
        </w:rPr>
        <w:t xml:space="preserve">What are the arguments for and against reparations?  </w:t>
      </w:r>
    </w:p>
    <w:p w14:paraId="27E2139B" w14:textId="048E3C1F" w:rsidR="00A937DE" w:rsidRPr="002A3767" w:rsidRDefault="00A937DE" w:rsidP="00BE0B2B">
      <w:pPr>
        <w:pStyle w:val="ListParagraph"/>
        <w:numPr>
          <w:ilvl w:val="0"/>
          <w:numId w:val="34"/>
        </w:numPr>
        <w:spacing w:after="0"/>
        <w:jc w:val="both"/>
        <w:rPr>
          <w:rFonts w:ascii="Bell MT" w:hAnsi="Bell MT"/>
        </w:rPr>
      </w:pPr>
      <w:r w:rsidRPr="002A3767">
        <w:rPr>
          <w:rFonts w:ascii="Bell MT" w:hAnsi="Bell MT"/>
        </w:rPr>
        <w:t>What do you know about Civil War general William T. Sherman’s Special Field Order #15, which was issued in 1865 and prescribed each freed American slave “40 acres and a mule”?  Do you know how this field order relates to constitutional law in post-apartheid South Africa?</w:t>
      </w:r>
    </w:p>
    <w:p w14:paraId="7A6FB1FE" w14:textId="785680C7" w:rsidR="00A937DE" w:rsidRPr="002A3767" w:rsidRDefault="00C840A7" w:rsidP="00BE0B2B">
      <w:pPr>
        <w:pStyle w:val="ListParagraph"/>
        <w:numPr>
          <w:ilvl w:val="0"/>
          <w:numId w:val="34"/>
        </w:numPr>
        <w:spacing w:after="0"/>
        <w:jc w:val="both"/>
        <w:rPr>
          <w:rFonts w:ascii="Bell MT" w:hAnsi="Bell MT"/>
        </w:rPr>
      </w:pPr>
      <w:r w:rsidRPr="002A3767">
        <w:rPr>
          <w:rFonts w:ascii="Bell MT" w:hAnsi="Bell MT"/>
        </w:rPr>
        <w:t>In times of crisis or dissent, how does democracy work?</w:t>
      </w:r>
    </w:p>
    <w:p w14:paraId="22440FCC" w14:textId="15C217BB" w:rsidR="00A937DE" w:rsidRPr="002A3767" w:rsidRDefault="00447D07" w:rsidP="00BE0B2B">
      <w:pPr>
        <w:pStyle w:val="ListParagraph"/>
        <w:numPr>
          <w:ilvl w:val="0"/>
          <w:numId w:val="34"/>
        </w:numPr>
        <w:spacing w:after="0"/>
        <w:jc w:val="both"/>
        <w:rPr>
          <w:rFonts w:ascii="Bell MT" w:hAnsi="Bell MT"/>
        </w:rPr>
      </w:pPr>
      <w:r w:rsidRPr="002A3767">
        <w:rPr>
          <w:rFonts w:ascii="Bell MT" w:hAnsi="Bell MT"/>
        </w:rPr>
        <w:t xml:space="preserve">Give some examples of social movements </w:t>
      </w:r>
      <w:r w:rsidR="00AF15F9" w:rsidRPr="002A3767">
        <w:rPr>
          <w:rFonts w:ascii="Bell MT" w:hAnsi="Bell MT"/>
        </w:rPr>
        <w:t xml:space="preserve">started by the masses </w:t>
      </w:r>
      <w:r w:rsidRPr="002A3767">
        <w:rPr>
          <w:rFonts w:ascii="Bell MT" w:hAnsi="Bell MT"/>
        </w:rPr>
        <w:t>that have made huge changes in national or international policy.</w:t>
      </w:r>
    </w:p>
    <w:p w14:paraId="4209F3D3" w14:textId="77777777" w:rsidR="00447D07" w:rsidRPr="002A3767" w:rsidRDefault="00447D07" w:rsidP="00BE0B2B">
      <w:pPr>
        <w:pStyle w:val="ListParagraph"/>
        <w:spacing w:after="0"/>
        <w:ind w:left="1080"/>
        <w:jc w:val="both"/>
        <w:rPr>
          <w:rFonts w:ascii="Bell MT" w:hAnsi="Bell MT"/>
        </w:rPr>
      </w:pPr>
    </w:p>
    <w:p w14:paraId="437FD324" w14:textId="03FFC21E" w:rsidR="00111C04" w:rsidRPr="002A3767" w:rsidRDefault="00111C04" w:rsidP="00BE0B2B">
      <w:pPr>
        <w:pStyle w:val="ListParagraph"/>
        <w:spacing w:after="0"/>
        <w:ind w:left="0"/>
        <w:jc w:val="both"/>
        <w:rPr>
          <w:rFonts w:ascii="Bell MT" w:hAnsi="Bell MT"/>
        </w:rPr>
      </w:pPr>
      <w:r w:rsidRPr="002A3767">
        <w:rPr>
          <w:rFonts w:ascii="Bell MT" w:hAnsi="Bell MT"/>
          <w:i/>
        </w:rPr>
        <w:t>Note</w:t>
      </w:r>
      <w:r w:rsidRPr="002A3767">
        <w:rPr>
          <w:rFonts w:ascii="Bell MT" w:hAnsi="Bell MT"/>
        </w:rPr>
        <w:t xml:space="preserve">:  Keep in mind that each viewing group will be different.  Be sensitive to the level of maturity, exposure, and experience of each audience and structure discussion and activities to reflect each group’s abilities and interests.  Refer to the specialty group sections of this guide for </w:t>
      </w:r>
      <w:r w:rsidR="0031737A" w:rsidRPr="002A3767">
        <w:rPr>
          <w:rFonts w:ascii="Bell MT" w:hAnsi="Bell MT"/>
        </w:rPr>
        <w:t>questions</w:t>
      </w:r>
      <w:r w:rsidR="00BD6CA1" w:rsidRPr="002A3767">
        <w:rPr>
          <w:rFonts w:ascii="Bell MT" w:hAnsi="Bell MT"/>
        </w:rPr>
        <w:t xml:space="preserve"> </w:t>
      </w:r>
      <w:r w:rsidR="0031737A" w:rsidRPr="002A3767">
        <w:rPr>
          <w:rFonts w:ascii="Bell MT" w:hAnsi="Bell MT"/>
        </w:rPr>
        <w:t>that can</w:t>
      </w:r>
      <w:r w:rsidR="00BD6CA1" w:rsidRPr="002A3767">
        <w:rPr>
          <w:rFonts w:ascii="Bell MT" w:hAnsi="Bell MT"/>
        </w:rPr>
        <w:t xml:space="preserve"> customize your screening.</w:t>
      </w:r>
    </w:p>
    <w:p w14:paraId="3E7ECB3A" w14:textId="77777777" w:rsidR="00111C04" w:rsidRPr="002A3767" w:rsidRDefault="00111C04" w:rsidP="00BE0B2B">
      <w:pPr>
        <w:pStyle w:val="ListParagraph"/>
        <w:spacing w:after="0"/>
        <w:ind w:left="0"/>
        <w:jc w:val="both"/>
        <w:rPr>
          <w:rFonts w:ascii="Bell MT" w:hAnsi="Bell MT"/>
        </w:rPr>
      </w:pPr>
    </w:p>
    <w:p w14:paraId="518D403B" w14:textId="7DA830C3" w:rsidR="00603FE6" w:rsidRPr="002A3767" w:rsidRDefault="00603FE6" w:rsidP="00BE0B2B">
      <w:pPr>
        <w:pStyle w:val="ListParagraph"/>
        <w:numPr>
          <w:ilvl w:val="0"/>
          <w:numId w:val="33"/>
        </w:numPr>
        <w:spacing w:after="0"/>
        <w:jc w:val="both"/>
        <w:rPr>
          <w:rFonts w:ascii="Bell MT" w:hAnsi="Bell MT"/>
        </w:rPr>
      </w:pPr>
      <w:r w:rsidRPr="002A3767">
        <w:rPr>
          <w:rFonts w:ascii="Bell MT" w:hAnsi="Bell MT"/>
        </w:rPr>
        <w:t>Post-viewing</w:t>
      </w:r>
      <w:r w:rsidR="00BD6CA1" w:rsidRPr="002A3767">
        <w:rPr>
          <w:rFonts w:ascii="Bell MT" w:hAnsi="Bell MT"/>
        </w:rPr>
        <w:t xml:space="preserve"> Activities</w:t>
      </w:r>
    </w:p>
    <w:p w14:paraId="0E2AC893" w14:textId="77777777" w:rsidR="00D1625C" w:rsidRPr="002A3767" w:rsidRDefault="00D1625C" w:rsidP="00BE0B2B">
      <w:pPr>
        <w:pStyle w:val="ListParagraph"/>
        <w:numPr>
          <w:ilvl w:val="0"/>
          <w:numId w:val="35"/>
        </w:numPr>
        <w:spacing w:after="0"/>
        <w:jc w:val="both"/>
        <w:rPr>
          <w:rFonts w:ascii="Bell MT" w:hAnsi="Bell MT"/>
        </w:rPr>
      </w:pPr>
      <w:r w:rsidRPr="002A3767">
        <w:rPr>
          <w:rFonts w:ascii="Bell MT" w:hAnsi="Bell MT"/>
        </w:rPr>
        <w:t>Lead a post-viewing</w:t>
      </w:r>
      <w:r w:rsidR="00AA418C" w:rsidRPr="002A3767">
        <w:rPr>
          <w:rFonts w:ascii="Bell MT" w:hAnsi="Bell MT"/>
        </w:rPr>
        <w:t xml:space="preserve"> discussion about the film.  Use some or all of the </w:t>
      </w:r>
      <w:r w:rsidRPr="002A3767">
        <w:rPr>
          <w:rFonts w:ascii="Bell MT" w:hAnsi="Bell MT"/>
        </w:rPr>
        <w:t xml:space="preserve">following </w:t>
      </w:r>
      <w:r w:rsidR="00AA418C" w:rsidRPr="002A3767">
        <w:rPr>
          <w:rFonts w:ascii="Bell MT" w:hAnsi="Bell MT"/>
        </w:rPr>
        <w:t xml:space="preserve">questions </w:t>
      </w:r>
      <w:r w:rsidRPr="002A3767">
        <w:rPr>
          <w:rFonts w:ascii="Bell MT" w:hAnsi="Bell MT"/>
        </w:rPr>
        <w:t xml:space="preserve">as a guide.  </w:t>
      </w:r>
    </w:p>
    <w:p w14:paraId="0E1F86F6" w14:textId="1AC815E3" w:rsidR="00D1625C" w:rsidRPr="002A3767" w:rsidRDefault="005548C2" w:rsidP="00BE0B2B">
      <w:pPr>
        <w:pStyle w:val="ListParagraph"/>
        <w:numPr>
          <w:ilvl w:val="0"/>
          <w:numId w:val="36"/>
        </w:numPr>
        <w:spacing w:after="0"/>
        <w:ind w:left="1440"/>
        <w:jc w:val="both"/>
        <w:rPr>
          <w:rFonts w:ascii="Bell MT" w:hAnsi="Bell MT"/>
        </w:rPr>
      </w:pPr>
      <w:r w:rsidRPr="002A3767">
        <w:rPr>
          <w:rFonts w:ascii="Bell MT" w:hAnsi="Bell MT"/>
        </w:rPr>
        <w:t xml:space="preserve">Who were the main people depicted in this film?  What </w:t>
      </w:r>
      <w:r w:rsidR="000372C6" w:rsidRPr="002A3767">
        <w:rPr>
          <w:rFonts w:ascii="Bell MT" w:hAnsi="Bell MT"/>
        </w:rPr>
        <w:t>are some of the traits that</w:t>
      </w:r>
      <w:r w:rsidRPr="002A3767">
        <w:rPr>
          <w:rFonts w:ascii="Bell MT" w:hAnsi="Bell MT"/>
        </w:rPr>
        <w:t xml:space="preserve"> they all have in common?  </w:t>
      </w:r>
      <w:r w:rsidR="000372C6" w:rsidRPr="002A3767">
        <w:rPr>
          <w:rFonts w:ascii="Bell MT" w:hAnsi="Bell MT"/>
        </w:rPr>
        <w:t>What were some of the ways in which they</w:t>
      </w:r>
      <w:r w:rsidRPr="002A3767">
        <w:rPr>
          <w:rFonts w:ascii="Bell MT" w:hAnsi="Bell MT"/>
        </w:rPr>
        <w:t xml:space="preserve"> differ</w:t>
      </w:r>
      <w:r w:rsidR="000372C6" w:rsidRPr="002A3767">
        <w:rPr>
          <w:rFonts w:ascii="Bell MT" w:hAnsi="Bell MT"/>
        </w:rPr>
        <w:t>ed</w:t>
      </w:r>
      <w:r w:rsidRPr="002A3767">
        <w:rPr>
          <w:rFonts w:ascii="Bell MT" w:hAnsi="Bell MT"/>
        </w:rPr>
        <w:t>?</w:t>
      </w:r>
    </w:p>
    <w:p w14:paraId="3B2BDF04" w14:textId="6F9E7326" w:rsidR="00E97163" w:rsidRPr="002A3767" w:rsidRDefault="00E97163" w:rsidP="00BE0B2B">
      <w:pPr>
        <w:pStyle w:val="ListParagraph"/>
        <w:numPr>
          <w:ilvl w:val="0"/>
          <w:numId w:val="36"/>
        </w:numPr>
        <w:spacing w:after="0"/>
        <w:ind w:left="1440"/>
        <w:rPr>
          <w:rFonts w:ascii="Bell MT" w:hAnsi="Bell MT"/>
        </w:rPr>
      </w:pPr>
      <w:r w:rsidRPr="002A3767">
        <w:rPr>
          <w:rFonts w:ascii="Bell MT" w:hAnsi="Bell MT"/>
        </w:rPr>
        <w:t>What is Abahlali baseMjondolo (ABM)?  What makes it unique as a grassroots movement?</w:t>
      </w:r>
    </w:p>
    <w:p w14:paraId="1FDEA02E" w14:textId="1D1778C4" w:rsidR="005548C2" w:rsidRPr="002A3767" w:rsidRDefault="005548C2" w:rsidP="00BE0B2B">
      <w:pPr>
        <w:pStyle w:val="ListParagraph"/>
        <w:numPr>
          <w:ilvl w:val="0"/>
          <w:numId w:val="36"/>
        </w:numPr>
        <w:spacing w:after="0"/>
        <w:ind w:left="1440"/>
        <w:jc w:val="both"/>
        <w:rPr>
          <w:rFonts w:ascii="Bell MT" w:hAnsi="Bell MT"/>
        </w:rPr>
      </w:pPr>
      <w:r w:rsidRPr="002A3767">
        <w:rPr>
          <w:rFonts w:ascii="Bell MT" w:hAnsi="Bell MT"/>
        </w:rPr>
        <w:t>What did you notice about the informal settlements?  What were your first reactions as you saw how the shack dwellers lived?</w:t>
      </w:r>
    </w:p>
    <w:p w14:paraId="5F5B7352" w14:textId="742AB900" w:rsidR="005548C2" w:rsidRPr="002A3767" w:rsidRDefault="005548C2" w:rsidP="00BE0B2B">
      <w:pPr>
        <w:pStyle w:val="ListParagraph"/>
        <w:numPr>
          <w:ilvl w:val="0"/>
          <w:numId w:val="36"/>
        </w:numPr>
        <w:spacing w:after="0"/>
        <w:ind w:left="1440"/>
        <w:jc w:val="both"/>
        <w:rPr>
          <w:rFonts w:ascii="Bell MT" w:hAnsi="Bell MT"/>
        </w:rPr>
      </w:pPr>
      <w:r w:rsidRPr="002A3767">
        <w:rPr>
          <w:rFonts w:ascii="Bell MT" w:hAnsi="Bell MT"/>
        </w:rPr>
        <w:t>What was the function of the community center where Zama worked?</w:t>
      </w:r>
    </w:p>
    <w:p w14:paraId="42FCB7FA" w14:textId="5A38E8BD" w:rsidR="005548C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Why were there numbers spray-</w:t>
      </w:r>
      <w:r w:rsidR="005548C2" w:rsidRPr="002A3767">
        <w:rPr>
          <w:rFonts w:ascii="Bell MT" w:hAnsi="Bell MT"/>
        </w:rPr>
        <w:t>painted on the shacks?</w:t>
      </w:r>
    </w:p>
    <w:p w14:paraId="4CAA81AE" w14:textId="26D198A2" w:rsidR="005548C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How are the activist groups organized?</w:t>
      </w:r>
    </w:p>
    <w:p w14:paraId="51D935A0" w14:textId="184B4805"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How does the constitution provide a platform and a place of power for the activists?</w:t>
      </w:r>
    </w:p>
    <w:p w14:paraId="14EB0C80" w14:textId="03E467B2"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At one point, one of the people in the film say</w:t>
      </w:r>
      <w:r w:rsidR="00A97613" w:rsidRPr="002A3767">
        <w:rPr>
          <w:rFonts w:ascii="Bell MT" w:hAnsi="Bell MT"/>
        </w:rPr>
        <w:t>s</w:t>
      </w:r>
      <w:r w:rsidRPr="002A3767">
        <w:rPr>
          <w:rFonts w:ascii="Bell MT" w:hAnsi="Bell MT"/>
        </w:rPr>
        <w:t xml:space="preserve"> “What [Mandela] was jailed for, has never been achieved.”  Do you agree with this statement?  Explain.</w:t>
      </w:r>
    </w:p>
    <w:p w14:paraId="2AAEB508" w14:textId="11F821DC"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What is the Minister of Housing’s official position?</w:t>
      </w:r>
    </w:p>
    <w:p w14:paraId="5D9E0379" w14:textId="2EF90F12"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What allies do the activists engage outside of the settlements?</w:t>
      </w:r>
    </w:p>
    <w:p w14:paraId="7737B3C9" w14:textId="2F3A9428"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How do the activists organize within the settlements?</w:t>
      </w:r>
    </w:p>
    <w:p w14:paraId="23C3F27E" w14:textId="47BFC909"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What hurdles do the activists face?  Are they able to overcome these hurdles?</w:t>
      </w:r>
    </w:p>
    <w:p w14:paraId="23902B5F" w14:textId="482BE0C8"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What is the “Slums Act”?  How does the Slums Act perpetuate apartheid?</w:t>
      </w:r>
    </w:p>
    <w:p w14:paraId="565B3CAF" w14:textId="7C89D64D"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How does the homeless crisis in South Africa differ from homelessness in the United States?  Explain.</w:t>
      </w:r>
    </w:p>
    <w:p w14:paraId="4EEF4EB1" w14:textId="7BCF335B" w:rsidR="00B941F2" w:rsidRPr="002A3767" w:rsidRDefault="00B941F2" w:rsidP="00BE0B2B">
      <w:pPr>
        <w:pStyle w:val="ListParagraph"/>
        <w:numPr>
          <w:ilvl w:val="0"/>
          <w:numId w:val="36"/>
        </w:numPr>
        <w:spacing w:after="0"/>
        <w:ind w:left="1440"/>
        <w:jc w:val="both"/>
        <w:rPr>
          <w:rFonts w:ascii="Bell MT" w:hAnsi="Bell MT"/>
        </w:rPr>
      </w:pPr>
      <w:r w:rsidRPr="002A3767">
        <w:rPr>
          <w:rFonts w:ascii="Bell MT" w:hAnsi="Bell MT"/>
        </w:rPr>
        <w:t>What impact do the violent attacks have on the activists?  On their organization?  On their morale?  On their outcomes?</w:t>
      </w:r>
    </w:p>
    <w:p w14:paraId="731A27F1" w14:textId="77777777" w:rsidR="00B941F2" w:rsidRPr="002A3767" w:rsidRDefault="00B941F2" w:rsidP="00BE0B2B">
      <w:pPr>
        <w:pStyle w:val="ListParagraph"/>
        <w:spacing w:after="0"/>
        <w:ind w:left="1440"/>
        <w:jc w:val="both"/>
        <w:rPr>
          <w:rFonts w:ascii="Bell MT" w:hAnsi="Bell MT"/>
        </w:rPr>
      </w:pPr>
    </w:p>
    <w:p w14:paraId="4BEC92D6" w14:textId="6C6ACA3D" w:rsidR="00AA418C" w:rsidRPr="002A3767" w:rsidRDefault="00B941F2" w:rsidP="00BE0B2B">
      <w:pPr>
        <w:contextualSpacing/>
        <w:jc w:val="both"/>
      </w:pPr>
      <w:r w:rsidRPr="002A3767">
        <w:rPr>
          <w:i/>
        </w:rPr>
        <w:t>Note</w:t>
      </w:r>
      <w:r w:rsidRPr="002A3767">
        <w:t xml:space="preserve">:  </w:t>
      </w:r>
      <w:r w:rsidR="00D1625C" w:rsidRPr="002A3767">
        <w:t xml:space="preserve">For a more detailed discussion, refer to the </w:t>
      </w:r>
      <w:r w:rsidR="00AA418C" w:rsidRPr="002A3767">
        <w:rPr>
          <w:i/>
        </w:rPr>
        <w:t>Questions for Further Discussion</w:t>
      </w:r>
      <w:r w:rsidR="00AA418C" w:rsidRPr="002A3767">
        <w:t xml:space="preserve"> section</w:t>
      </w:r>
      <w:r w:rsidR="00A97613" w:rsidRPr="002A3767">
        <w:t xml:space="preserve"> of this Guide</w:t>
      </w:r>
      <w:r w:rsidR="00AA418C" w:rsidRPr="002A3767">
        <w:t>.</w:t>
      </w:r>
    </w:p>
    <w:p w14:paraId="74A5B21C" w14:textId="35AB07A9" w:rsidR="00AA418C" w:rsidRPr="002A3767" w:rsidRDefault="00AA418C" w:rsidP="00BE0B2B">
      <w:pPr>
        <w:pStyle w:val="ListParagraph"/>
        <w:spacing w:after="0"/>
        <w:jc w:val="both"/>
        <w:rPr>
          <w:rFonts w:ascii="Bell MT" w:hAnsi="Bell MT"/>
        </w:rPr>
      </w:pPr>
      <w:r w:rsidRPr="002A3767">
        <w:rPr>
          <w:rFonts w:ascii="Bell MT" w:hAnsi="Bell MT"/>
        </w:rPr>
        <w:t xml:space="preserve"> </w:t>
      </w:r>
    </w:p>
    <w:p w14:paraId="115949FC" w14:textId="312EB7CA" w:rsidR="00CC4BA7" w:rsidRPr="002A3767" w:rsidRDefault="00AA418C" w:rsidP="00BE0B2B">
      <w:pPr>
        <w:pStyle w:val="ListParagraph"/>
        <w:numPr>
          <w:ilvl w:val="0"/>
          <w:numId w:val="35"/>
        </w:numPr>
        <w:spacing w:after="0"/>
        <w:jc w:val="both"/>
        <w:rPr>
          <w:rFonts w:ascii="Bell MT" w:hAnsi="Bell MT"/>
        </w:rPr>
      </w:pPr>
      <w:r w:rsidRPr="002A3767">
        <w:rPr>
          <w:rFonts w:ascii="Bell MT" w:hAnsi="Bell MT"/>
        </w:rPr>
        <w:t xml:space="preserve"> </w:t>
      </w:r>
      <w:r w:rsidR="00CC4BA7" w:rsidRPr="002A3767">
        <w:rPr>
          <w:rFonts w:ascii="Bell MT" w:hAnsi="Bell MT"/>
        </w:rPr>
        <w:t xml:space="preserve">Encourage members of the group to share one observation from their graphic organizer, with a question about </w:t>
      </w:r>
      <w:r w:rsidR="0031737A" w:rsidRPr="002A3767">
        <w:rPr>
          <w:rFonts w:ascii="Bell MT" w:hAnsi="Bell MT"/>
        </w:rPr>
        <w:t>their</w:t>
      </w:r>
      <w:r w:rsidR="00CC4BA7" w:rsidRPr="002A3767">
        <w:rPr>
          <w:rFonts w:ascii="Bell MT" w:hAnsi="Bell MT"/>
        </w:rPr>
        <w:t xml:space="preserve"> observation. </w:t>
      </w:r>
    </w:p>
    <w:p w14:paraId="5A95DCDE" w14:textId="77777777" w:rsidR="00B941F2" w:rsidRPr="002A3767" w:rsidRDefault="00B941F2" w:rsidP="00BE0B2B">
      <w:pPr>
        <w:pStyle w:val="ListParagraph"/>
        <w:spacing w:after="0"/>
        <w:jc w:val="both"/>
        <w:rPr>
          <w:rFonts w:ascii="Bell MT" w:hAnsi="Bell MT"/>
        </w:rPr>
      </w:pPr>
    </w:p>
    <w:p w14:paraId="00532905" w14:textId="180DC60B" w:rsidR="00CC4BA7" w:rsidRPr="002A3767" w:rsidRDefault="00B941F2" w:rsidP="00BE0B2B">
      <w:pPr>
        <w:pStyle w:val="ListParagraph"/>
        <w:numPr>
          <w:ilvl w:val="0"/>
          <w:numId w:val="35"/>
        </w:numPr>
        <w:spacing w:after="0"/>
        <w:jc w:val="both"/>
        <w:rPr>
          <w:rFonts w:ascii="Bell MT" w:hAnsi="Bell MT"/>
        </w:rPr>
      </w:pPr>
      <w:r w:rsidRPr="002A3767">
        <w:rPr>
          <w:rFonts w:ascii="Bell MT" w:hAnsi="Bell MT"/>
        </w:rPr>
        <w:t xml:space="preserve">Encourage other audience members to answer </w:t>
      </w:r>
      <w:r w:rsidR="00CE7297" w:rsidRPr="002A3767">
        <w:rPr>
          <w:rFonts w:ascii="Bell MT" w:hAnsi="Bell MT"/>
        </w:rPr>
        <w:t>each other’s</w:t>
      </w:r>
      <w:r w:rsidRPr="002A3767">
        <w:rPr>
          <w:rFonts w:ascii="Bell MT" w:hAnsi="Bell MT"/>
        </w:rPr>
        <w:t xml:space="preserve"> questions to initiate cross-dialogue.</w:t>
      </w:r>
    </w:p>
    <w:p w14:paraId="33264D2C" w14:textId="77777777" w:rsidR="00D62F4A" w:rsidRPr="002A3767" w:rsidRDefault="00D62F4A" w:rsidP="00BE0B2B">
      <w:pPr>
        <w:contextualSpacing/>
        <w:jc w:val="both"/>
      </w:pPr>
    </w:p>
    <w:p w14:paraId="37B4EE4A" w14:textId="67685ACD" w:rsidR="00D62F4A" w:rsidRPr="002A3767" w:rsidRDefault="00D62F4A" w:rsidP="00BE0B2B">
      <w:pPr>
        <w:pStyle w:val="ListParagraph"/>
        <w:numPr>
          <w:ilvl w:val="0"/>
          <w:numId w:val="35"/>
        </w:numPr>
        <w:spacing w:after="0"/>
        <w:jc w:val="both"/>
        <w:rPr>
          <w:rFonts w:ascii="Bell MT" w:hAnsi="Bell MT"/>
        </w:rPr>
      </w:pPr>
      <w:r w:rsidRPr="002A3767">
        <w:rPr>
          <w:rFonts w:ascii="Bell MT" w:hAnsi="Bell MT"/>
        </w:rPr>
        <w:t>On the board, an overhead projector, or on chart paper, create the following chart:</w:t>
      </w:r>
    </w:p>
    <w:p w14:paraId="29705DB7" w14:textId="77777777" w:rsidR="00D62F4A" w:rsidRPr="002A3767" w:rsidRDefault="00D62F4A" w:rsidP="00BE0B2B">
      <w:pPr>
        <w:contextualSpacing/>
        <w:jc w:val="both"/>
      </w:pPr>
    </w:p>
    <w:tbl>
      <w:tblPr>
        <w:tblStyle w:val="TableGrid"/>
        <w:tblW w:w="0" w:type="auto"/>
        <w:tblInd w:w="720" w:type="dxa"/>
        <w:tblLook w:val="04A0" w:firstRow="1" w:lastRow="0" w:firstColumn="1" w:lastColumn="0" w:noHBand="0" w:noVBand="1"/>
      </w:tblPr>
      <w:tblGrid>
        <w:gridCol w:w="2752"/>
        <w:gridCol w:w="2692"/>
        <w:gridCol w:w="2692"/>
      </w:tblGrid>
      <w:tr w:rsidR="00D62F4A" w:rsidRPr="002A3767" w14:paraId="736FF2C5" w14:textId="77777777" w:rsidTr="00C740C3">
        <w:tc>
          <w:tcPr>
            <w:tcW w:w="2752" w:type="dxa"/>
          </w:tcPr>
          <w:p w14:paraId="09FEF4E8" w14:textId="3C196A86" w:rsidR="00D62F4A" w:rsidRPr="002A3767" w:rsidRDefault="00D62F4A" w:rsidP="00BE0B2B">
            <w:pPr>
              <w:pStyle w:val="ListParagraph"/>
              <w:spacing w:after="0"/>
              <w:ind w:left="0"/>
              <w:jc w:val="center"/>
              <w:rPr>
                <w:rFonts w:ascii="Bell MT" w:hAnsi="Bell MT"/>
                <w:b/>
              </w:rPr>
            </w:pPr>
            <w:r w:rsidRPr="002A3767">
              <w:rPr>
                <w:rFonts w:ascii="Bell MT" w:hAnsi="Bell MT"/>
                <w:b/>
              </w:rPr>
              <w:t>Changemaker</w:t>
            </w:r>
          </w:p>
        </w:tc>
        <w:tc>
          <w:tcPr>
            <w:tcW w:w="2692" w:type="dxa"/>
          </w:tcPr>
          <w:p w14:paraId="15061CBC" w14:textId="36186C2C" w:rsidR="00D62F4A" w:rsidRPr="002A3767" w:rsidRDefault="00D62F4A" w:rsidP="00BE0B2B">
            <w:pPr>
              <w:pStyle w:val="ListParagraph"/>
              <w:spacing w:after="0"/>
              <w:ind w:left="0"/>
              <w:jc w:val="center"/>
              <w:rPr>
                <w:rFonts w:ascii="Bell MT" w:hAnsi="Bell MT"/>
                <w:b/>
              </w:rPr>
            </w:pPr>
            <w:r w:rsidRPr="002A3767">
              <w:rPr>
                <w:rFonts w:ascii="Bell MT" w:hAnsi="Bell MT"/>
                <w:b/>
              </w:rPr>
              <w:t>Tactics and Strategies</w:t>
            </w:r>
          </w:p>
        </w:tc>
        <w:tc>
          <w:tcPr>
            <w:tcW w:w="2692" w:type="dxa"/>
          </w:tcPr>
          <w:p w14:paraId="26891178" w14:textId="61FAB77D" w:rsidR="00D62F4A" w:rsidRPr="002A3767" w:rsidRDefault="00D62F4A" w:rsidP="00BE0B2B">
            <w:pPr>
              <w:pStyle w:val="ListParagraph"/>
              <w:spacing w:after="0"/>
              <w:ind w:left="0"/>
              <w:jc w:val="center"/>
              <w:rPr>
                <w:rFonts w:ascii="Bell MT" w:hAnsi="Bell MT"/>
                <w:b/>
              </w:rPr>
            </w:pPr>
            <w:r w:rsidRPr="002A3767">
              <w:rPr>
                <w:rFonts w:ascii="Bell MT" w:hAnsi="Bell MT"/>
                <w:b/>
              </w:rPr>
              <w:t>Outcomes and Impact</w:t>
            </w:r>
          </w:p>
        </w:tc>
      </w:tr>
      <w:tr w:rsidR="00D62F4A" w:rsidRPr="002A3767" w14:paraId="62178A16" w14:textId="77777777" w:rsidTr="00C740C3">
        <w:tc>
          <w:tcPr>
            <w:tcW w:w="2752" w:type="dxa"/>
          </w:tcPr>
          <w:p w14:paraId="28C16907" w14:textId="6A5E18A4" w:rsidR="00D62F4A" w:rsidRPr="002A3767" w:rsidRDefault="00D62F4A" w:rsidP="00BE0B2B">
            <w:pPr>
              <w:pStyle w:val="ListParagraph"/>
              <w:spacing w:after="0"/>
              <w:ind w:left="0"/>
              <w:jc w:val="both"/>
              <w:rPr>
                <w:rFonts w:ascii="Bell MT" w:hAnsi="Bell MT"/>
              </w:rPr>
            </w:pPr>
            <w:r w:rsidRPr="002A3767">
              <w:rPr>
                <w:rFonts w:ascii="Bell MT" w:hAnsi="Bell MT"/>
              </w:rPr>
              <w:t>Parent</w:t>
            </w:r>
          </w:p>
        </w:tc>
        <w:tc>
          <w:tcPr>
            <w:tcW w:w="2692" w:type="dxa"/>
          </w:tcPr>
          <w:p w14:paraId="1EE6F5F4" w14:textId="77777777" w:rsidR="00D62F4A" w:rsidRPr="002A3767" w:rsidRDefault="00D62F4A" w:rsidP="00BE0B2B">
            <w:pPr>
              <w:pStyle w:val="ListParagraph"/>
              <w:spacing w:after="0"/>
              <w:ind w:left="0"/>
              <w:jc w:val="both"/>
              <w:rPr>
                <w:rFonts w:ascii="Bell MT" w:hAnsi="Bell MT"/>
              </w:rPr>
            </w:pPr>
          </w:p>
        </w:tc>
        <w:tc>
          <w:tcPr>
            <w:tcW w:w="2692" w:type="dxa"/>
          </w:tcPr>
          <w:p w14:paraId="1D766543" w14:textId="77777777" w:rsidR="00D62F4A" w:rsidRPr="002A3767" w:rsidRDefault="00D62F4A" w:rsidP="00BE0B2B">
            <w:pPr>
              <w:pStyle w:val="ListParagraph"/>
              <w:spacing w:after="0"/>
              <w:ind w:left="0"/>
              <w:jc w:val="both"/>
              <w:rPr>
                <w:rFonts w:ascii="Bell MT" w:hAnsi="Bell MT"/>
              </w:rPr>
            </w:pPr>
          </w:p>
        </w:tc>
      </w:tr>
      <w:tr w:rsidR="00D62F4A" w:rsidRPr="002A3767" w14:paraId="5186EA0B" w14:textId="77777777" w:rsidTr="00C740C3">
        <w:tc>
          <w:tcPr>
            <w:tcW w:w="2752" w:type="dxa"/>
          </w:tcPr>
          <w:p w14:paraId="5E078C46" w14:textId="3FCD8608" w:rsidR="00D62F4A" w:rsidRPr="002A3767" w:rsidRDefault="00D62F4A" w:rsidP="00BE0B2B">
            <w:pPr>
              <w:pStyle w:val="ListParagraph"/>
              <w:spacing w:after="0"/>
              <w:ind w:left="0"/>
              <w:jc w:val="both"/>
              <w:rPr>
                <w:rFonts w:ascii="Bell MT" w:hAnsi="Bell MT"/>
              </w:rPr>
            </w:pPr>
            <w:r w:rsidRPr="002A3767">
              <w:rPr>
                <w:rFonts w:ascii="Bell MT" w:hAnsi="Bell MT"/>
              </w:rPr>
              <w:t>Law Enforcement</w:t>
            </w:r>
          </w:p>
        </w:tc>
        <w:tc>
          <w:tcPr>
            <w:tcW w:w="2692" w:type="dxa"/>
          </w:tcPr>
          <w:p w14:paraId="629D45C6" w14:textId="77777777" w:rsidR="00D62F4A" w:rsidRPr="002A3767" w:rsidRDefault="00D62F4A" w:rsidP="00BE0B2B">
            <w:pPr>
              <w:pStyle w:val="ListParagraph"/>
              <w:spacing w:after="0"/>
              <w:ind w:left="0"/>
              <w:jc w:val="both"/>
              <w:rPr>
                <w:rFonts w:ascii="Bell MT" w:hAnsi="Bell MT"/>
              </w:rPr>
            </w:pPr>
          </w:p>
        </w:tc>
        <w:tc>
          <w:tcPr>
            <w:tcW w:w="2692" w:type="dxa"/>
          </w:tcPr>
          <w:p w14:paraId="468AAFCB" w14:textId="77777777" w:rsidR="00D62F4A" w:rsidRPr="002A3767" w:rsidRDefault="00D62F4A" w:rsidP="00BE0B2B">
            <w:pPr>
              <w:pStyle w:val="ListParagraph"/>
              <w:spacing w:after="0"/>
              <w:ind w:left="0"/>
              <w:jc w:val="both"/>
              <w:rPr>
                <w:rFonts w:ascii="Bell MT" w:hAnsi="Bell MT"/>
              </w:rPr>
            </w:pPr>
          </w:p>
        </w:tc>
      </w:tr>
      <w:tr w:rsidR="00D62F4A" w:rsidRPr="002A3767" w14:paraId="1D4AB1A8" w14:textId="77777777" w:rsidTr="00C740C3">
        <w:tc>
          <w:tcPr>
            <w:tcW w:w="2752" w:type="dxa"/>
          </w:tcPr>
          <w:p w14:paraId="0F478513" w14:textId="24959B34" w:rsidR="00D62F4A" w:rsidRPr="002A3767" w:rsidRDefault="00D62F4A" w:rsidP="00BE0B2B">
            <w:pPr>
              <w:pStyle w:val="ListParagraph"/>
              <w:spacing w:after="0"/>
              <w:ind w:left="0"/>
              <w:jc w:val="both"/>
              <w:rPr>
                <w:rFonts w:ascii="Bell MT" w:hAnsi="Bell MT"/>
              </w:rPr>
            </w:pPr>
            <w:r w:rsidRPr="002A3767">
              <w:rPr>
                <w:rFonts w:ascii="Bell MT" w:hAnsi="Bell MT"/>
              </w:rPr>
              <w:t>Grassroots Activist</w:t>
            </w:r>
          </w:p>
        </w:tc>
        <w:tc>
          <w:tcPr>
            <w:tcW w:w="2692" w:type="dxa"/>
          </w:tcPr>
          <w:p w14:paraId="45C8F2E2" w14:textId="77777777" w:rsidR="00D62F4A" w:rsidRPr="002A3767" w:rsidRDefault="00D62F4A" w:rsidP="00BE0B2B">
            <w:pPr>
              <w:pStyle w:val="ListParagraph"/>
              <w:spacing w:after="0"/>
              <w:ind w:left="0"/>
              <w:jc w:val="both"/>
              <w:rPr>
                <w:rFonts w:ascii="Bell MT" w:hAnsi="Bell MT"/>
              </w:rPr>
            </w:pPr>
          </w:p>
        </w:tc>
        <w:tc>
          <w:tcPr>
            <w:tcW w:w="2692" w:type="dxa"/>
          </w:tcPr>
          <w:p w14:paraId="491A9ECB" w14:textId="77777777" w:rsidR="00D62F4A" w:rsidRPr="002A3767" w:rsidRDefault="00D62F4A" w:rsidP="00BE0B2B">
            <w:pPr>
              <w:pStyle w:val="ListParagraph"/>
              <w:spacing w:after="0"/>
              <w:ind w:left="0"/>
              <w:jc w:val="both"/>
              <w:rPr>
                <w:rFonts w:ascii="Bell MT" w:hAnsi="Bell MT"/>
              </w:rPr>
            </w:pPr>
          </w:p>
        </w:tc>
      </w:tr>
      <w:tr w:rsidR="00D62F4A" w:rsidRPr="002A3767" w14:paraId="4F9B3D25" w14:textId="77777777" w:rsidTr="00C740C3">
        <w:tc>
          <w:tcPr>
            <w:tcW w:w="2752" w:type="dxa"/>
          </w:tcPr>
          <w:p w14:paraId="6FCE224A" w14:textId="11859986" w:rsidR="00D62F4A" w:rsidRPr="002A3767" w:rsidRDefault="00D62F4A" w:rsidP="00BE0B2B">
            <w:pPr>
              <w:pStyle w:val="ListParagraph"/>
              <w:spacing w:after="0"/>
              <w:ind w:left="0"/>
              <w:jc w:val="both"/>
              <w:rPr>
                <w:rFonts w:ascii="Bell MT" w:hAnsi="Bell MT"/>
              </w:rPr>
            </w:pPr>
            <w:r w:rsidRPr="002A3767">
              <w:rPr>
                <w:rFonts w:ascii="Bell MT" w:hAnsi="Bell MT"/>
              </w:rPr>
              <w:t>Teacher</w:t>
            </w:r>
          </w:p>
        </w:tc>
        <w:tc>
          <w:tcPr>
            <w:tcW w:w="2692" w:type="dxa"/>
          </w:tcPr>
          <w:p w14:paraId="5206767B" w14:textId="77777777" w:rsidR="00D62F4A" w:rsidRPr="002A3767" w:rsidRDefault="00D62F4A" w:rsidP="00BE0B2B">
            <w:pPr>
              <w:pStyle w:val="ListParagraph"/>
              <w:spacing w:after="0"/>
              <w:ind w:left="0"/>
              <w:jc w:val="both"/>
              <w:rPr>
                <w:rFonts w:ascii="Bell MT" w:hAnsi="Bell MT"/>
              </w:rPr>
            </w:pPr>
          </w:p>
        </w:tc>
        <w:tc>
          <w:tcPr>
            <w:tcW w:w="2692" w:type="dxa"/>
          </w:tcPr>
          <w:p w14:paraId="5CFC216D" w14:textId="77777777" w:rsidR="00D62F4A" w:rsidRPr="002A3767" w:rsidRDefault="00D62F4A" w:rsidP="00BE0B2B">
            <w:pPr>
              <w:pStyle w:val="ListParagraph"/>
              <w:spacing w:after="0"/>
              <w:ind w:left="0"/>
              <w:jc w:val="both"/>
              <w:rPr>
                <w:rFonts w:ascii="Bell MT" w:hAnsi="Bell MT"/>
              </w:rPr>
            </w:pPr>
          </w:p>
        </w:tc>
      </w:tr>
      <w:tr w:rsidR="00D62F4A" w:rsidRPr="002A3767" w14:paraId="27FC63C8" w14:textId="77777777" w:rsidTr="00C740C3">
        <w:tc>
          <w:tcPr>
            <w:tcW w:w="2752" w:type="dxa"/>
          </w:tcPr>
          <w:p w14:paraId="39DAA0D4" w14:textId="188CA562" w:rsidR="00D62F4A" w:rsidRPr="002A3767" w:rsidRDefault="00D62F4A" w:rsidP="00BE0B2B">
            <w:pPr>
              <w:pStyle w:val="ListParagraph"/>
              <w:spacing w:after="0"/>
              <w:ind w:left="0"/>
              <w:jc w:val="both"/>
              <w:rPr>
                <w:rFonts w:ascii="Bell MT" w:hAnsi="Bell MT"/>
              </w:rPr>
            </w:pPr>
            <w:r w:rsidRPr="002A3767">
              <w:rPr>
                <w:rFonts w:ascii="Bell MT" w:hAnsi="Bell MT"/>
              </w:rPr>
              <w:t>Elected Official</w:t>
            </w:r>
          </w:p>
        </w:tc>
        <w:tc>
          <w:tcPr>
            <w:tcW w:w="2692" w:type="dxa"/>
          </w:tcPr>
          <w:p w14:paraId="1358C1A1" w14:textId="77777777" w:rsidR="00D62F4A" w:rsidRPr="002A3767" w:rsidRDefault="00D62F4A" w:rsidP="00BE0B2B">
            <w:pPr>
              <w:pStyle w:val="ListParagraph"/>
              <w:spacing w:after="0"/>
              <w:ind w:left="0"/>
              <w:jc w:val="both"/>
              <w:rPr>
                <w:rFonts w:ascii="Bell MT" w:hAnsi="Bell MT"/>
              </w:rPr>
            </w:pPr>
          </w:p>
        </w:tc>
        <w:tc>
          <w:tcPr>
            <w:tcW w:w="2692" w:type="dxa"/>
          </w:tcPr>
          <w:p w14:paraId="4F090472" w14:textId="77777777" w:rsidR="00D62F4A" w:rsidRPr="002A3767" w:rsidRDefault="00D62F4A" w:rsidP="00BE0B2B">
            <w:pPr>
              <w:pStyle w:val="ListParagraph"/>
              <w:spacing w:after="0"/>
              <w:ind w:left="0"/>
              <w:jc w:val="both"/>
              <w:rPr>
                <w:rFonts w:ascii="Bell MT" w:hAnsi="Bell MT"/>
              </w:rPr>
            </w:pPr>
          </w:p>
        </w:tc>
      </w:tr>
      <w:tr w:rsidR="00D62F4A" w:rsidRPr="002A3767" w14:paraId="12A750E4" w14:textId="77777777" w:rsidTr="00C740C3">
        <w:tc>
          <w:tcPr>
            <w:tcW w:w="2752" w:type="dxa"/>
          </w:tcPr>
          <w:p w14:paraId="2CE16887" w14:textId="37D6FABE" w:rsidR="00D62F4A" w:rsidRPr="002A3767" w:rsidRDefault="00D62F4A" w:rsidP="00BE0B2B">
            <w:pPr>
              <w:pStyle w:val="ListParagraph"/>
              <w:spacing w:after="0"/>
              <w:ind w:left="0"/>
              <w:jc w:val="both"/>
              <w:rPr>
                <w:rFonts w:ascii="Bell MT" w:hAnsi="Bell MT"/>
              </w:rPr>
            </w:pPr>
            <w:r w:rsidRPr="002A3767">
              <w:rPr>
                <w:rFonts w:ascii="Bell MT" w:hAnsi="Bell MT"/>
              </w:rPr>
              <w:t>Lawyer</w:t>
            </w:r>
          </w:p>
        </w:tc>
        <w:tc>
          <w:tcPr>
            <w:tcW w:w="2692" w:type="dxa"/>
          </w:tcPr>
          <w:p w14:paraId="5E73CAAC" w14:textId="77777777" w:rsidR="00D62F4A" w:rsidRPr="002A3767" w:rsidRDefault="00D62F4A" w:rsidP="00BE0B2B">
            <w:pPr>
              <w:pStyle w:val="ListParagraph"/>
              <w:spacing w:after="0"/>
              <w:ind w:left="0"/>
              <w:jc w:val="both"/>
              <w:rPr>
                <w:rFonts w:ascii="Bell MT" w:hAnsi="Bell MT"/>
              </w:rPr>
            </w:pPr>
          </w:p>
        </w:tc>
        <w:tc>
          <w:tcPr>
            <w:tcW w:w="2692" w:type="dxa"/>
          </w:tcPr>
          <w:p w14:paraId="1B331B34" w14:textId="77777777" w:rsidR="00D62F4A" w:rsidRPr="002A3767" w:rsidRDefault="00D62F4A" w:rsidP="00BE0B2B">
            <w:pPr>
              <w:pStyle w:val="ListParagraph"/>
              <w:spacing w:after="0"/>
              <w:ind w:left="0"/>
              <w:jc w:val="both"/>
              <w:rPr>
                <w:rFonts w:ascii="Bell MT" w:hAnsi="Bell MT"/>
              </w:rPr>
            </w:pPr>
          </w:p>
        </w:tc>
      </w:tr>
      <w:tr w:rsidR="00D62F4A" w:rsidRPr="002A3767" w14:paraId="1345ED0B" w14:textId="77777777" w:rsidTr="00C740C3">
        <w:tc>
          <w:tcPr>
            <w:tcW w:w="2752" w:type="dxa"/>
          </w:tcPr>
          <w:p w14:paraId="3DB9E5A2" w14:textId="52619076" w:rsidR="00D62F4A" w:rsidRPr="002A3767" w:rsidRDefault="00D62F4A" w:rsidP="00BE0B2B">
            <w:pPr>
              <w:pStyle w:val="ListParagraph"/>
              <w:spacing w:after="0"/>
              <w:ind w:left="0"/>
              <w:jc w:val="both"/>
              <w:rPr>
                <w:rFonts w:ascii="Bell MT" w:hAnsi="Bell MT"/>
              </w:rPr>
            </w:pPr>
            <w:r w:rsidRPr="002A3767">
              <w:rPr>
                <w:rFonts w:ascii="Bell MT" w:hAnsi="Bell MT"/>
              </w:rPr>
              <w:t>Community Organizer</w:t>
            </w:r>
          </w:p>
        </w:tc>
        <w:tc>
          <w:tcPr>
            <w:tcW w:w="2692" w:type="dxa"/>
          </w:tcPr>
          <w:p w14:paraId="1FAB3DB0" w14:textId="77777777" w:rsidR="00D62F4A" w:rsidRPr="002A3767" w:rsidRDefault="00D62F4A" w:rsidP="00BE0B2B">
            <w:pPr>
              <w:pStyle w:val="ListParagraph"/>
              <w:spacing w:after="0"/>
              <w:ind w:left="0"/>
              <w:jc w:val="both"/>
              <w:rPr>
                <w:rFonts w:ascii="Bell MT" w:hAnsi="Bell MT"/>
              </w:rPr>
            </w:pPr>
          </w:p>
        </w:tc>
        <w:tc>
          <w:tcPr>
            <w:tcW w:w="2692" w:type="dxa"/>
          </w:tcPr>
          <w:p w14:paraId="076A4782" w14:textId="77777777" w:rsidR="00D62F4A" w:rsidRPr="002A3767" w:rsidRDefault="00D62F4A" w:rsidP="00BE0B2B">
            <w:pPr>
              <w:pStyle w:val="ListParagraph"/>
              <w:spacing w:after="0"/>
              <w:ind w:left="0"/>
              <w:jc w:val="both"/>
              <w:rPr>
                <w:rFonts w:ascii="Bell MT" w:hAnsi="Bell MT"/>
              </w:rPr>
            </w:pPr>
          </w:p>
        </w:tc>
      </w:tr>
      <w:tr w:rsidR="00D62F4A" w:rsidRPr="002A3767" w14:paraId="00928F86" w14:textId="77777777" w:rsidTr="00C740C3">
        <w:tc>
          <w:tcPr>
            <w:tcW w:w="2752" w:type="dxa"/>
          </w:tcPr>
          <w:p w14:paraId="01834049" w14:textId="5F08B53A" w:rsidR="00D62F4A" w:rsidRPr="002A3767" w:rsidRDefault="00DC3D8C" w:rsidP="00BE0B2B">
            <w:pPr>
              <w:pStyle w:val="ListParagraph"/>
              <w:spacing w:after="0"/>
              <w:ind w:left="0"/>
              <w:jc w:val="both"/>
              <w:rPr>
                <w:rFonts w:ascii="Bell MT" w:hAnsi="Bell MT"/>
              </w:rPr>
            </w:pPr>
            <w:r w:rsidRPr="002A3767">
              <w:rPr>
                <w:rFonts w:ascii="Bell MT" w:hAnsi="Bell MT"/>
              </w:rPr>
              <w:t>Student</w:t>
            </w:r>
          </w:p>
        </w:tc>
        <w:tc>
          <w:tcPr>
            <w:tcW w:w="2692" w:type="dxa"/>
          </w:tcPr>
          <w:p w14:paraId="2345D2EA" w14:textId="77777777" w:rsidR="00D62F4A" w:rsidRPr="002A3767" w:rsidRDefault="00D62F4A" w:rsidP="00BE0B2B">
            <w:pPr>
              <w:pStyle w:val="ListParagraph"/>
              <w:spacing w:after="0"/>
              <w:ind w:left="0"/>
              <w:jc w:val="both"/>
              <w:rPr>
                <w:rFonts w:ascii="Bell MT" w:hAnsi="Bell MT"/>
              </w:rPr>
            </w:pPr>
          </w:p>
        </w:tc>
        <w:tc>
          <w:tcPr>
            <w:tcW w:w="2692" w:type="dxa"/>
          </w:tcPr>
          <w:p w14:paraId="48B91CCC" w14:textId="77777777" w:rsidR="00D62F4A" w:rsidRPr="002A3767" w:rsidRDefault="00D62F4A" w:rsidP="00BE0B2B">
            <w:pPr>
              <w:pStyle w:val="ListParagraph"/>
              <w:spacing w:after="0"/>
              <w:ind w:left="0"/>
              <w:jc w:val="both"/>
              <w:rPr>
                <w:rFonts w:ascii="Bell MT" w:hAnsi="Bell MT"/>
              </w:rPr>
            </w:pPr>
          </w:p>
        </w:tc>
      </w:tr>
      <w:tr w:rsidR="00D62F4A" w:rsidRPr="002A3767" w14:paraId="01F2A6C0" w14:textId="77777777" w:rsidTr="00C740C3">
        <w:tc>
          <w:tcPr>
            <w:tcW w:w="2752" w:type="dxa"/>
          </w:tcPr>
          <w:p w14:paraId="2CB5E053" w14:textId="25A5DFB5" w:rsidR="00D62F4A" w:rsidRPr="002A3767" w:rsidRDefault="00C740C3" w:rsidP="00BE0B2B">
            <w:pPr>
              <w:pStyle w:val="ListParagraph"/>
              <w:spacing w:after="0"/>
              <w:ind w:left="0"/>
              <w:jc w:val="both"/>
              <w:rPr>
                <w:rFonts w:ascii="Bell MT" w:hAnsi="Bell MT"/>
              </w:rPr>
            </w:pPr>
            <w:r w:rsidRPr="002A3767">
              <w:rPr>
                <w:rFonts w:ascii="Bell MT" w:hAnsi="Bell MT"/>
              </w:rPr>
              <w:t>Other</w:t>
            </w:r>
          </w:p>
        </w:tc>
        <w:tc>
          <w:tcPr>
            <w:tcW w:w="2692" w:type="dxa"/>
          </w:tcPr>
          <w:p w14:paraId="586B97E5" w14:textId="77777777" w:rsidR="00D62F4A" w:rsidRPr="002A3767" w:rsidRDefault="00D62F4A" w:rsidP="00BE0B2B">
            <w:pPr>
              <w:pStyle w:val="ListParagraph"/>
              <w:spacing w:after="0"/>
              <w:ind w:left="0"/>
              <w:jc w:val="both"/>
              <w:rPr>
                <w:rFonts w:ascii="Bell MT" w:hAnsi="Bell MT"/>
              </w:rPr>
            </w:pPr>
          </w:p>
        </w:tc>
        <w:tc>
          <w:tcPr>
            <w:tcW w:w="2692" w:type="dxa"/>
          </w:tcPr>
          <w:p w14:paraId="32AF162E" w14:textId="77777777" w:rsidR="00D62F4A" w:rsidRPr="002A3767" w:rsidRDefault="00D62F4A" w:rsidP="00BE0B2B">
            <w:pPr>
              <w:pStyle w:val="ListParagraph"/>
              <w:spacing w:after="0"/>
              <w:ind w:left="0"/>
              <w:jc w:val="both"/>
              <w:rPr>
                <w:rFonts w:ascii="Bell MT" w:hAnsi="Bell MT"/>
              </w:rPr>
            </w:pPr>
          </w:p>
        </w:tc>
      </w:tr>
    </w:tbl>
    <w:p w14:paraId="5C3293DA" w14:textId="77777777" w:rsidR="00AA418C" w:rsidRPr="002A3767" w:rsidRDefault="00AA418C" w:rsidP="00BE0B2B">
      <w:pPr>
        <w:contextualSpacing/>
        <w:jc w:val="both"/>
      </w:pPr>
    </w:p>
    <w:p w14:paraId="7B4248BA" w14:textId="5CF31865" w:rsidR="00DC3D8C" w:rsidRPr="002A3767" w:rsidRDefault="00DC3D8C" w:rsidP="00BE0B2B">
      <w:pPr>
        <w:pStyle w:val="ListParagraph"/>
        <w:numPr>
          <w:ilvl w:val="0"/>
          <w:numId w:val="35"/>
        </w:numPr>
        <w:spacing w:after="0"/>
        <w:jc w:val="both"/>
        <w:rPr>
          <w:rFonts w:ascii="Bell MT" w:hAnsi="Bell MT"/>
        </w:rPr>
      </w:pPr>
      <w:r w:rsidRPr="002A3767">
        <w:rPr>
          <w:rFonts w:ascii="Bell MT" w:hAnsi="Bell MT"/>
        </w:rPr>
        <w:t xml:space="preserve">Elicit examples of additional “changemakers” from the group, and complete the chart together, listing examples of tactics and strategies from the film.  Then, as a group, list the outcomes and impact for each – as depicted in the film, as anticipated by the group, or as experienced by individuals in the group themselves. </w:t>
      </w:r>
    </w:p>
    <w:p w14:paraId="79867AB5" w14:textId="5EE79E93" w:rsidR="00DC3D8C" w:rsidRPr="002A3767" w:rsidRDefault="00DC3D8C" w:rsidP="00BE0B2B">
      <w:pPr>
        <w:pStyle w:val="ListParagraph"/>
        <w:spacing w:after="0"/>
        <w:jc w:val="both"/>
        <w:rPr>
          <w:rFonts w:ascii="Bell MT" w:hAnsi="Bell MT"/>
        </w:rPr>
      </w:pPr>
    </w:p>
    <w:p w14:paraId="1F73E6BD" w14:textId="179DF34F" w:rsidR="00AA418C" w:rsidRPr="002A3767" w:rsidRDefault="00CE7297" w:rsidP="00BE0B2B">
      <w:pPr>
        <w:pStyle w:val="ListParagraph"/>
        <w:numPr>
          <w:ilvl w:val="0"/>
          <w:numId w:val="35"/>
        </w:numPr>
        <w:spacing w:after="0"/>
        <w:jc w:val="both"/>
        <w:rPr>
          <w:rFonts w:ascii="Bell MT" w:hAnsi="Bell MT"/>
        </w:rPr>
      </w:pPr>
      <w:r w:rsidRPr="002A3767">
        <w:rPr>
          <w:rFonts w:ascii="Bell MT" w:hAnsi="Bell MT"/>
        </w:rPr>
        <w:t xml:space="preserve">As a conversation starter, ask participants:  </w:t>
      </w:r>
      <w:r w:rsidR="00DC3D8C" w:rsidRPr="002A3767">
        <w:rPr>
          <w:rFonts w:ascii="Bell MT" w:hAnsi="Bell MT"/>
        </w:rPr>
        <w:t>“</w:t>
      </w:r>
      <w:r w:rsidR="00D62F4A" w:rsidRPr="002A3767">
        <w:rPr>
          <w:rFonts w:ascii="Bell MT" w:hAnsi="Bell MT"/>
        </w:rPr>
        <w:t xml:space="preserve">What is a social movement? </w:t>
      </w:r>
      <w:r w:rsidR="00DC3D8C" w:rsidRPr="002A3767">
        <w:rPr>
          <w:rFonts w:ascii="Bell MT" w:hAnsi="Bell MT"/>
        </w:rPr>
        <w:t>What are some of the ways that</w:t>
      </w:r>
      <w:r w:rsidR="00D62F4A" w:rsidRPr="002A3767">
        <w:rPr>
          <w:rFonts w:ascii="Bell MT" w:hAnsi="Bell MT"/>
        </w:rPr>
        <w:t xml:space="preserve"> individuals </w:t>
      </w:r>
      <w:r w:rsidR="007305ED" w:rsidRPr="002A3767">
        <w:rPr>
          <w:rFonts w:ascii="Bell MT" w:hAnsi="Bell MT"/>
        </w:rPr>
        <w:t>a</w:t>
      </w:r>
      <w:r w:rsidR="00D62F4A" w:rsidRPr="002A3767">
        <w:rPr>
          <w:rFonts w:ascii="Bell MT" w:hAnsi="Bell MT"/>
        </w:rPr>
        <w:t>ffect change in a society?</w:t>
      </w:r>
      <w:r w:rsidR="00DC3D8C" w:rsidRPr="002A3767">
        <w:rPr>
          <w:rFonts w:ascii="Bell MT" w:hAnsi="Bell MT"/>
        </w:rPr>
        <w:t>”</w:t>
      </w:r>
    </w:p>
    <w:p w14:paraId="14A2AEEB" w14:textId="723425D8" w:rsidR="00D62F4A" w:rsidRPr="002A3767" w:rsidRDefault="00D62F4A" w:rsidP="00BE0B2B">
      <w:pPr>
        <w:pStyle w:val="ListParagraph"/>
        <w:spacing w:after="0"/>
        <w:jc w:val="both"/>
        <w:rPr>
          <w:rFonts w:ascii="Bell MT" w:hAnsi="Bell MT"/>
        </w:rPr>
      </w:pPr>
    </w:p>
    <w:p w14:paraId="3BE42AE7" w14:textId="315217E3" w:rsidR="00603FE6" w:rsidRPr="002A3767" w:rsidRDefault="00C740C3" w:rsidP="00BE0B2B">
      <w:pPr>
        <w:pStyle w:val="ListParagraph"/>
        <w:numPr>
          <w:ilvl w:val="0"/>
          <w:numId w:val="35"/>
        </w:numPr>
        <w:spacing w:after="0"/>
        <w:jc w:val="both"/>
        <w:rPr>
          <w:rFonts w:ascii="Bell MT" w:hAnsi="Bell MT"/>
        </w:rPr>
      </w:pPr>
      <w:r w:rsidRPr="002A3767">
        <w:rPr>
          <w:rFonts w:ascii="Bell MT" w:hAnsi="Bell MT"/>
        </w:rPr>
        <w:t xml:space="preserve">Alternatively, divide the group into </w:t>
      </w:r>
      <w:r w:rsidR="003611F8" w:rsidRPr="002A3767">
        <w:rPr>
          <w:rFonts w:ascii="Bell MT" w:hAnsi="Bell MT"/>
        </w:rPr>
        <w:t xml:space="preserve">small groups and assign each group a ‘changemaker.’  Have each group come up with strategies and outcomes.  Once each group has compiled a short list, reconvene as a </w:t>
      </w:r>
      <w:r w:rsidR="00475FBC" w:rsidRPr="002A3767">
        <w:rPr>
          <w:rFonts w:ascii="Bell MT" w:hAnsi="Bell MT"/>
        </w:rPr>
        <w:t xml:space="preserve">whole group to share responses.  </w:t>
      </w:r>
      <w:r w:rsidR="00224511" w:rsidRPr="002A3767">
        <w:rPr>
          <w:rFonts w:ascii="Bell MT" w:hAnsi="Bell MT"/>
        </w:rPr>
        <w:t>Chart small group contributions on chart paper, the overhead projector, or on the chalkboard.</w:t>
      </w:r>
    </w:p>
    <w:p w14:paraId="356B400C" w14:textId="77777777" w:rsidR="00224511" w:rsidRPr="002A3767" w:rsidRDefault="00224511" w:rsidP="00BE0B2B">
      <w:pPr>
        <w:contextualSpacing/>
        <w:jc w:val="both"/>
      </w:pPr>
    </w:p>
    <w:p w14:paraId="58FB0740" w14:textId="2A98ABBC" w:rsidR="00224511" w:rsidRPr="002A3767" w:rsidRDefault="00224511" w:rsidP="00BE0B2B">
      <w:pPr>
        <w:pStyle w:val="ListParagraph"/>
        <w:numPr>
          <w:ilvl w:val="0"/>
          <w:numId w:val="35"/>
        </w:numPr>
        <w:spacing w:after="0"/>
        <w:jc w:val="both"/>
        <w:rPr>
          <w:rFonts w:ascii="Bell MT" w:hAnsi="Bell MT"/>
        </w:rPr>
      </w:pPr>
      <w:r w:rsidRPr="002A3767">
        <w:rPr>
          <w:rFonts w:ascii="Bell MT" w:hAnsi="Bell MT"/>
        </w:rPr>
        <w:t xml:space="preserve">Once the chart is complete, evaluate the results as a group, with the goal </w:t>
      </w:r>
      <w:r w:rsidR="007B2E84" w:rsidRPr="002A3767">
        <w:rPr>
          <w:rFonts w:ascii="Bell MT" w:hAnsi="Bell MT"/>
        </w:rPr>
        <w:t>of</w:t>
      </w:r>
      <w:r w:rsidRPr="002A3767">
        <w:rPr>
          <w:rFonts w:ascii="Bell MT" w:hAnsi="Bell MT"/>
        </w:rPr>
        <w:t xml:space="preserve"> establish</w:t>
      </w:r>
      <w:r w:rsidR="007B2E84" w:rsidRPr="002A3767">
        <w:rPr>
          <w:rFonts w:ascii="Bell MT" w:hAnsi="Bell MT"/>
        </w:rPr>
        <w:t>ing</w:t>
      </w:r>
      <w:r w:rsidRPr="002A3767">
        <w:rPr>
          <w:rFonts w:ascii="Bell MT" w:hAnsi="Bell MT"/>
        </w:rPr>
        <w:t xml:space="preserve"> how all these people work together to </w:t>
      </w:r>
      <w:r w:rsidR="007B2E84" w:rsidRPr="002A3767">
        <w:rPr>
          <w:rFonts w:ascii="Bell MT" w:hAnsi="Bell MT"/>
        </w:rPr>
        <w:t>a</w:t>
      </w:r>
      <w:r w:rsidRPr="002A3767">
        <w:rPr>
          <w:rFonts w:ascii="Bell MT" w:hAnsi="Bell MT"/>
        </w:rPr>
        <w:t>ffect change in society.</w:t>
      </w:r>
    </w:p>
    <w:p w14:paraId="6F33AEE6" w14:textId="77777777" w:rsidR="00224511" w:rsidRPr="002A3767" w:rsidRDefault="00224511" w:rsidP="00BE0B2B">
      <w:pPr>
        <w:contextualSpacing/>
        <w:jc w:val="both"/>
      </w:pPr>
    </w:p>
    <w:p w14:paraId="1B1A859D" w14:textId="77777777" w:rsidR="00224511" w:rsidRPr="002A3767" w:rsidRDefault="00224511" w:rsidP="00BE0B2B">
      <w:pPr>
        <w:contextualSpacing/>
        <w:jc w:val="both"/>
      </w:pPr>
    </w:p>
    <w:p w14:paraId="6ED3E58A" w14:textId="77777777" w:rsidR="00826051" w:rsidRPr="002A3767" w:rsidRDefault="00826051" w:rsidP="00BE0B2B">
      <w:pPr>
        <w:contextualSpacing/>
        <w:jc w:val="both"/>
        <w:rPr>
          <w:b/>
          <w:u w:val="single"/>
        </w:rPr>
      </w:pPr>
      <w:r w:rsidRPr="002A3767">
        <w:rPr>
          <w:b/>
          <w:highlight w:val="yellow"/>
          <w:u w:val="single"/>
        </w:rPr>
        <w:t>Questions for Further Discussion ……………..</w:t>
      </w:r>
    </w:p>
    <w:p w14:paraId="16040D0B" w14:textId="77777777" w:rsidR="009B5486" w:rsidRPr="002A3767" w:rsidRDefault="009B5486" w:rsidP="00BE0B2B">
      <w:pPr>
        <w:contextualSpacing/>
        <w:jc w:val="both"/>
        <w:rPr>
          <w:b/>
          <w:u w:val="single"/>
        </w:rPr>
      </w:pPr>
    </w:p>
    <w:p w14:paraId="45465BD0" w14:textId="18AEDEFD" w:rsidR="00826051" w:rsidRPr="002A3767" w:rsidRDefault="00740CD0" w:rsidP="00BE0B2B">
      <w:pPr>
        <w:pStyle w:val="ListParagraph"/>
        <w:numPr>
          <w:ilvl w:val="0"/>
          <w:numId w:val="40"/>
        </w:numPr>
        <w:spacing w:after="0"/>
        <w:jc w:val="both"/>
        <w:rPr>
          <w:rFonts w:ascii="Bell MT" w:hAnsi="Bell MT"/>
        </w:rPr>
      </w:pPr>
      <w:r w:rsidRPr="002A3767">
        <w:rPr>
          <w:rFonts w:ascii="Bell MT" w:hAnsi="Bell MT"/>
        </w:rPr>
        <w:t>Compare issues around homelessness</w:t>
      </w:r>
      <w:r w:rsidR="0090039F" w:rsidRPr="002A3767">
        <w:rPr>
          <w:rFonts w:ascii="Bell MT" w:hAnsi="Bell MT"/>
        </w:rPr>
        <w:t>, illegal (informal) shelters,</w:t>
      </w:r>
      <w:r w:rsidRPr="002A3767">
        <w:rPr>
          <w:rFonts w:ascii="Bell MT" w:hAnsi="Bell MT"/>
        </w:rPr>
        <w:t xml:space="preserve"> and evictions in </w:t>
      </w:r>
      <w:r w:rsidR="007B2E84" w:rsidRPr="002A3767">
        <w:rPr>
          <w:rFonts w:ascii="Bell MT" w:hAnsi="Bell MT"/>
        </w:rPr>
        <w:t>different</w:t>
      </w:r>
      <w:r w:rsidRPr="002A3767">
        <w:rPr>
          <w:rFonts w:ascii="Bell MT" w:hAnsi="Bell MT"/>
        </w:rPr>
        <w:t xml:space="preserve"> countries</w:t>
      </w:r>
      <w:r w:rsidR="00B93707" w:rsidRPr="002A3767">
        <w:rPr>
          <w:rFonts w:ascii="Bell MT" w:hAnsi="Bell MT"/>
        </w:rPr>
        <w:t xml:space="preserve"> around the globe, such as the US, Germany, the UK, Syria, and others. </w:t>
      </w:r>
      <w:r w:rsidR="005566E3" w:rsidRPr="002A3767">
        <w:rPr>
          <w:rFonts w:ascii="Bell MT" w:hAnsi="Bell MT"/>
        </w:rPr>
        <w:t xml:space="preserve"> </w:t>
      </w:r>
      <w:r w:rsidR="0090039F" w:rsidRPr="002A3767">
        <w:rPr>
          <w:rFonts w:ascii="Bell MT" w:hAnsi="Bell MT"/>
        </w:rPr>
        <w:t xml:space="preserve">How are the situations similar, and how are they different? </w:t>
      </w:r>
    </w:p>
    <w:p w14:paraId="2A09EBF2" w14:textId="40761FA8" w:rsidR="0090039F" w:rsidRPr="002A3767" w:rsidRDefault="0090039F" w:rsidP="00BE0B2B">
      <w:pPr>
        <w:pStyle w:val="ListParagraph"/>
        <w:spacing w:after="0"/>
        <w:jc w:val="both"/>
        <w:rPr>
          <w:rFonts w:ascii="Bell MT" w:hAnsi="Bell MT"/>
        </w:rPr>
      </w:pPr>
    </w:p>
    <w:p w14:paraId="6CC36A5F" w14:textId="65BC1D9D" w:rsidR="0090039F" w:rsidRPr="002A3767" w:rsidRDefault="0090039F" w:rsidP="00BE0B2B">
      <w:pPr>
        <w:pStyle w:val="ListParagraph"/>
        <w:numPr>
          <w:ilvl w:val="0"/>
          <w:numId w:val="40"/>
        </w:numPr>
        <w:spacing w:after="0"/>
        <w:jc w:val="both"/>
        <w:rPr>
          <w:rFonts w:ascii="Bell MT" w:hAnsi="Bell MT"/>
        </w:rPr>
      </w:pPr>
      <w:r w:rsidRPr="002A3767">
        <w:rPr>
          <w:rFonts w:ascii="Bell MT" w:hAnsi="Bell MT"/>
        </w:rPr>
        <w:t>How are issues of homelessness and dispossession in society arranged by color lines, historically and today?</w:t>
      </w:r>
      <w:r w:rsidR="00CE40FC" w:rsidRPr="002A3767">
        <w:rPr>
          <w:rFonts w:ascii="Bell MT" w:hAnsi="Bell MT"/>
        </w:rPr>
        <w:t xml:space="preserve"> Compare in South Africa vs</w:t>
      </w:r>
      <w:r w:rsidR="001D0FFF" w:rsidRPr="002A3767">
        <w:rPr>
          <w:rFonts w:ascii="Bell MT" w:hAnsi="Bell MT"/>
        </w:rPr>
        <w:t>.</w:t>
      </w:r>
      <w:r w:rsidR="00CE40FC" w:rsidRPr="002A3767">
        <w:rPr>
          <w:rFonts w:ascii="Bell MT" w:hAnsi="Bell MT"/>
        </w:rPr>
        <w:t xml:space="preserve"> the US.</w:t>
      </w:r>
    </w:p>
    <w:p w14:paraId="15D48BCE" w14:textId="77777777" w:rsidR="009B5486" w:rsidRPr="002A3767" w:rsidRDefault="009B5486" w:rsidP="00BE0B2B">
      <w:pPr>
        <w:pStyle w:val="ListParagraph"/>
        <w:spacing w:after="0"/>
        <w:jc w:val="both"/>
        <w:rPr>
          <w:rFonts w:ascii="Bell MT" w:hAnsi="Bell MT"/>
        </w:rPr>
      </w:pPr>
    </w:p>
    <w:p w14:paraId="70B52A5B" w14:textId="12E3ECE4" w:rsidR="009B5486" w:rsidRPr="002A3767" w:rsidRDefault="00F754C7" w:rsidP="00BE0B2B">
      <w:pPr>
        <w:pStyle w:val="ListParagraph"/>
        <w:numPr>
          <w:ilvl w:val="0"/>
          <w:numId w:val="40"/>
        </w:numPr>
        <w:spacing w:after="0"/>
        <w:jc w:val="both"/>
        <w:rPr>
          <w:rFonts w:ascii="Bell MT" w:hAnsi="Bell MT"/>
        </w:rPr>
      </w:pPr>
      <w:r w:rsidRPr="002A3767">
        <w:rPr>
          <w:rFonts w:ascii="Bell MT" w:hAnsi="Bell MT"/>
        </w:rPr>
        <w:t>Disc</w:t>
      </w:r>
      <w:r w:rsidR="001D0FFF" w:rsidRPr="002A3767">
        <w:rPr>
          <w:rFonts w:ascii="Bell MT" w:hAnsi="Bell MT"/>
        </w:rPr>
        <w:t xml:space="preserve">uss the different ways people can make change in their </w:t>
      </w:r>
      <w:r w:rsidRPr="002A3767">
        <w:rPr>
          <w:rFonts w:ascii="Bell MT" w:hAnsi="Bell MT"/>
        </w:rPr>
        <w:t>communities</w:t>
      </w:r>
      <w:r w:rsidR="001D0FFF" w:rsidRPr="002A3767">
        <w:rPr>
          <w:rFonts w:ascii="Bell MT" w:hAnsi="Bell MT"/>
        </w:rPr>
        <w:t>.  W</w:t>
      </w:r>
      <w:r w:rsidRPr="002A3767">
        <w:rPr>
          <w:rFonts w:ascii="Bell MT" w:hAnsi="Bell MT"/>
        </w:rPr>
        <w:t>hich do you think is the most effective – grassroots organizing, political reform, nonviolent resistance, armed conflict, or others?  Explain your thinking.</w:t>
      </w:r>
    </w:p>
    <w:p w14:paraId="3B84916F" w14:textId="77777777" w:rsidR="00781ECF" w:rsidRPr="002A3767" w:rsidRDefault="00781ECF" w:rsidP="00BE0B2B">
      <w:pPr>
        <w:jc w:val="both"/>
      </w:pPr>
    </w:p>
    <w:p w14:paraId="17B5FBAB" w14:textId="22B5DFEC" w:rsidR="00781ECF" w:rsidRPr="002A3767" w:rsidRDefault="00781ECF" w:rsidP="00BE0B2B">
      <w:pPr>
        <w:pStyle w:val="ListParagraph"/>
        <w:numPr>
          <w:ilvl w:val="0"/>
          <w:numId w:val="40"/>
        </w:numPr>
        <w:spacing w:after="0"/>
        <w:jc w:val="both"/>
        <w:rPr>
          <w:rFonts w:ascii="Bell MT" w:hAnsi="Bell MT"/>
        </w:rPr>
      </w:pPr>
      <w:r w:rsidRPr="002A3767">
        <w:rPr>
          <w:rFonts w:ascii="Bell MT" w:hAnsi="Bell MT"/>
        </w:rPr>
        <w:t>Discuss the relationship between education and knowledge and self-assertion and empowerment within the Abahlali Basemjondolo movement.</w:t>
      </w:r>
    </w:p>
    <w:p w14:paraId="0ACFD01F" w14:textId="77777777" w:rsidR="00781ECF" w:rsidRPr="002A3767" w:rsidRDefault="00781ECF" w:rsidP="00BE0B2B">
      <w:pPr>
        <w:jc w:val="both"/>
      </w:pPr>
    </w:p>
    <w:p w14:paraId="365C37A7" w14:textId="5B4ECE84" w:rsidR="00781ECF" w:rsidRPr="002A3767" w:rsidRDefault="00781ECF" w:rsidP="00BE0B2B">
      <w:pPr>
        <w:pStyle w:val="ListParagraph"/>
        <w:numPr>
          <w:ilvl w:val="0"/>
          <w:numId w:val="40"/>
        </w:numPr>
        <w:spacing w:after="0"/>
        <w:jc w:val="both"/>
        <w:rPr>
          <w:rFonts w:ascii="Bell MT" w:hAnsi="Bell MT"/>
        </w:rPr>
      </w:pPr>
      <w:r w:rsidRPr="002A3767">
        <w:rPr>
          <w:rFonts w:ascii="Bell MT" w:hAnsi="Bell MT"/>
        </w:rPr>
        <w:t>How did the international community support or hinder Abahlali Basemjondolo and the resistance of the shack dwellers?  How do international policy and/or international opinion affect other human rights struggles within other countries?  Explain.</w:t>
      </w:r>
    </w:p>
    <w:p w14:paraId="6BE1B29C" w14:textId="77777777" w:rsidR="00833D41" w:rsidRPr="002A3767" w:rsidRDefault="00833D41" w:rsidP="00BE0B2B">
      <w:pPr>
        <w:jc w:val="both"/>
      </w:pPr>
    </w:p>
    <w:p w14:paraId="261E1A3F" w14:textId="2F1E45AD" w:rsidR="00833D41" w:rsidRPr="002A3767" w:rsidRDefault="00833D41" w:rsidP="00BE0B2B">
      <w:pPr>
        <w:pStyle w:val="ListParagraph"/>
        <w:numPr>
          <w:ilvl w:val="0"/>
          <w:numId w:val="40"/>
        </w:numPr>
        <w:spacing w:after="0"/>
        <w:jc w:val="both"/>
        <w:rPr>
          <w:rFonts w:ascii="Bell MT" w:hAnsi="Bell MT"/>
        </w:rPr>
      </w:pPr>
      <w:r w:rsidRPr="002A3767">
        <w:rPr>
          <w:rFonts w:ascii="Bell MT" w:hAnsi="Bell MT"/>
        </w:rPr>
        <w:t>How is race perceived in South Africa, currently and historically?  How is it perceived in the United States</w:t>
      </w:r>
      <w:r w:rsidR="00B93707" w:rsidRPr="002A3767">
        <w:rPr>
          <w:rFonts w:ascii="Bell MT" w:hAnsi="Bell MT"/>
        </w:rPr>
        <w:t>, the UK, and other nations</w:t>
      </w:r>
      <w:r w:rsidRPr="002A3767">
        <w:rPr>
          <w:rFonts w:ascii="Bell MT" w:hAnsi="Bell MT"/>
        </w:rPr>
        <w:t>?  How do these compare to the perception of race in other countries?</w:t>
      </w:r>
      <w:r w:rsidR="00B93707" w:rsidRPr="002A3767">
        <w:rPr>
          <w:rFonts w:ascii="Bell MT" w:hAnsi="Bell MT"/>
        </w:rPr>
        <w:t xml:space="preserve"> What societal variables affect a culture’s perception of race?</w:t>
      </w:r>
    </w:p>
    <w:p w14:paraId="500977A3" w14:textId="77777777" w:rsidR="00B93707" w:rsidRPr="002A3767" w:rsidRDefault="00B93707" w:rsidP="00BE0B2B">
      <w:pPr>
        <w:jc w:val="both"/>
      </w:pPr>
    </w:p>
    <w:p w14:paraId="1DEAB409" w14:textId="70C0E6B2" w:rsidR="00B93707" w:rsidRPr="002A3767" w:rsidRDefault="00884EE3" w:rsidP="00BE0B2B">
      <w:pPr>
        <w:pStyle w:val="ListParagraph"/>
        <w:numPr>
          <w:ilvl w:val="0"/>
          <w:numId w:val="40"/>
        </w:numPr>
        <w:spacing w:after="0"/>
        <w:jc w:val="both"/>
        <w:rPr>
          <w:rFonts w:ascii="Bell MT" w:hAnsi="Bell MT"/>
        </w:rPr>
      </w:pPr>
      <w:r w:rsidRPr="002A3767">
        <w:rPr>
          <w:rFonts w:ascii="Bell MT" w:hAnsi="Bell MT"/>
        </w:rPr>
        <w:t>What role do social movements play in a democratic society?</w:t>
      </w:r>
    </w:p>
    <w:p w14:paraId="096965C6" w14:textId="77777777" w:rsidR="00884EE3" w:rsidRPr="002A3767" w:rsidRDefault="00884EE3" w:rsidP="00BE0B2B">
      <w:pPr>
        <w:jc w:val="both"/>
      </w:pPr>
    </w:p>
    <w:p w14:paraId="2296ACA1" w14:textId="7029316D" w:rsidR="00884EE3" w:rsidRPr="002A3767" w:rsidRDefault="00690AE8" w:rsidP="00BE0B2B">
      <w:pPr>
        <w:pStyle w:val="ListParagraph"/>
        <w:numPr>
          <w:ilvl w:val="0"/>
          <w:numId w:val="40"/>
        </w:numPr>
        <w:spacing w:after="0"/>
        <w:jc w:val="both"/>
        <w:rPr>
          <w:rFonts w:ascii="Bell MT" w:hAnsi="Bell MT"/>
        </w:rPr>
      </w:pPr>
      <w:r w:rsidRPr="002A3767">
        <w:rPr>
          <w:rFonts w:ascii="Bell MT" w:hAnsi="Bell MT"/>
        </w:rPr>
        <w:t xml:space="preserve">What is a leader?  Discuss various moments in the film where people show themselves to be leaders.  </w:t>
      </w:r>
    </w:p>
    <w:p w14:paraId="54A02AB4" w14:textId="77777777" w:rsidR="00690AE8" w:rsidRPr="002A3767" w:rsidRDefault="00690AE8" w:rsidP="00BE0B2B">
      <w:pPr>
        <w:jc w:val="both"/>
      </w:pPr>
    </w:p>
    <w:p w14:paraId="775A0C8B" w14:textId="44CA1F65" w:rsidR="00690AE8" w:rsidRPr="002A3767" w:rsidRDefault="00690AE8" w:rsidP="00BE0B2B">
      <w:pPr>
        <w:pStyle w:val="ListParagraph"/>
        <w:numPr>
          <w:ilvl w:val="0"/>
          <w:numId w:val="40"/>
        </w:numPr>
        <w:spacing w:after="0"/>
        <w:jc w:val="both"/>
        <w:rPr>
          <w:rFonts w:ascii="Bell MT" w:hAnsi="Bell MT"/>
        </w:rPr>
      </w:pPr>
      <w:r w:rsidRPr="002A3767">
        <w:rPr>
          <w:rFonts w:ascii="Bell MT" w:hAnsi="Bell MT"/>
        </w:rPr>
        <w:t>How is Zama a leader within her family?  What sort of a role model is she for her children?</w:t>
      </w:r>
    </w:p>
    <w:p w14:paraId="19234A19" w14:textId="77777777" w:rsidR="00690AE8" w:rsidRPr="002A3767" w:rsidRDefault="00690AE8" w:rsidP="00BE0B2B">
      <w:pPr>
        <w:jc w:val="both"/>
      </w:pPr>
    </w:p>
    <w:p w14:paraId="59F27046" w14:textId="15911665" w:rsidR="00690AE8" w:rsidRPr="002A3767" w:rsidRDefault="00187392" w:rsidP="00BE0B2B">
      <w:pPr>
        <w:pStyle w:val="ListParagraph"/>
        <w:numPr>
          <w:ilvl w:val="0"/>
          <w:numId w:val="40"/>
        </w:numPr>
        <w:spacing w:after="0"/>
        <w:jc w:val="both"/>
        <w:rPr>
          <w:rFonts w:ascii="Bell MT" w:hAnsi="Bell MT"/>
        </w:rPr>
      </w:pPr>
      <w:r w:rsidRPr="002A3767">
        <w:rPr>
          <w:rFonts w:ascii="Bell MT" w:hAnsi="Bell MT" w:cs="Times New Roman"/>
        </w:rPr>
        <w:t>What potential impact could the Abahlali movement and their Constitutional Court case have on the overall housing situation in South Africa? If the type of movement we see in Durban were to become more widespread, as is modestly happening on the ground now, what influence might this have on efforts to resolve the growing housing crisis? Why?</w:t>
      </w:r>
    </w:p>
    <w:p w14:paraId="18BC64D1" w14:textId="77777777" w:rsidR="00187392" w:rsidRPr="002A3767" w:rsidRDefault="00187392" w:rsidP="00BE0B2B">
      <w:pPr>
        <w:jc w:val="both"/>
      </w:pPr>
    </w:p>
    <w:p w14:paraId="1A2D6791" w14:textId="568772BB" w:rsidR="00187392" w:rsidRPr="002A3767" w:rsidRDefault="00B26422" w:rsidP="00BE0B2B">
      <w:pPr>
        <w:pStyle w:val="ListParagraph"/>
        <w:widowControl w:val="0"/>
        <w:numPr>
          <w:ilvl w:val="0"/>
          <w:numId w:val="40"/>
        </w:numPr>
        <w:autoSpaceDE w:val="0"/>
        <w:autoSpaceDN w:val="0"/>
        <w:adjustRightInd w:val="0"/>
        <w:spacing w:after="0"/>
        <w:rPr>
          <w:rFonts w:ascii="Bell MT" w:hAnsi="Bell MT"/>
        </w:rPr>
      </w:pPr>
      <w:r w:rsidRPr="002A3767">
        <w:rPr>
          <w:rFonts w:ascii="Bell MT" w:hAnsi="Bell MT"/>
        </w:rPr>
        <w:t xml:space="preserve">The shack dwellers are well </w:t>
      </w:r>
      <w:r w:rsidR="00187392" w:rsidRPr="002A3767">
        <w:rPr>
          <w:rFonts w:ascii="Bell MT" w:hAnsi="Bell MT"/>
        </w:rPr>
        <w:t>aware of ANC’s original promises of housing for all, and even of Mandela’s call for patience saying that it could take five</w:t>
      </w:r>
      <w:r w:rsidR="00BE0B2B" w:rsidRPr="002A3767">
        <w:rPr>
          <w:rFonts w:ascii="Bell MT" w:hAnsi="Bell MT"/>
        </w:rPr>
        <w:t xml:space="preserve"> </w:t>
      </w:r>
      <w:r w:rsidR="00187392" w:rsidRPr="002A3767">
        <w:rPr>
          <w:rFonts w:ascii="Bell MT" w:hAnsi="Bell MT"/>
        </w:rPr>
        <w:t>years. More than a decade later, they are still waiting for that promise to be kept. If you were part of the ANC administration, what would you do to transform Mandela’s ideals into reality? Who would you involve in the process?</w:t>
      </w:r>
    </w:p>
    <w:p w14:paraId="47B5549E" w14:textId="77777777" w:rsidR="00BE0B2B" w:rsidRPr="002A3767" w:rsidRDefault="00BE0B2B" w:rsidP="00BE0B2B">
      <w:pPr>
        <w:widowControl w:val="0"/>
        <w:autoSpaceDE w:val="0"/>
        <w:autoSpaceDN w:val="0"/>
        <w:adjustRightInd w:val="0"/>
      </w:pPr>
    </w:p>
    <w:p w14:paraId="5AEAF5B3" w14:textId="77777777" w:rsidR="00187392" w:rsidRPr="002A3767" w:rsidRDefault="00187392" w:rsidP="00BE0B2B">
      <w:pPr>
        <w:pStyle w:val="ListParagraph"/>
        <w:widowControl w:val="0"/>
        <w:numPr>
          <w:ilvl w:val="0"/>
          <w:numId w:val="40"/>
        </w:numPr>
        <w:autoSpaceDE w:val="0"/>
        <w:autoSpaceDN w:val="0"/>
        <w:adjustRightInd w:val="0"/>
        <w:spacing w:after="0"/>
        <w:rPr>
          <w:rFonts w:ascii="Bell MT" w:hAnsi="Bell MT"/>
        </w:rPr>
      </w:pPr>
      <w:r w:rsidRPr="002A3767">
        <w:rPr>
          <w:rFonts w:ascii="Bell MT" w:hAnsi="Bell MT"/>
        </w:rPr>
        <w:t>Speaking to a crowd of housing activists, Mazwi says “Down with the ANC.” How do you explain the silence that follows that chant? What does the response reveal about generational differences? In terms of political organizing, how effective is Mazwi’s attitude towards the ANC? If you were an ANC member, what would you say to Mazwi?</w:t>
      </w:r>
    </w:p>
    <w:p w14:paraId="2E497C07" w14:textId="77777777" w:rsidR="00BE0B2B" w:rsidRPr="002A3767" w:rsidRDefault="00BE0B2B" w:rsidP="00BE0B2B">
      <w:pPr>
        <w:widowControl w:val="0"/>
        <w:autoSpaceDE w:val="0"/>
        <w:autoSpaceDN w:val="0"/>
        <w:adjustRightInd w:val="0"/>
      </w:pPr>
    </w:p>
    <w:p w14:paraId="7F362CC8" w14:textId="77777777" w:rsidR="00187392" w:rsidRPr="002A3767" w:rsidRDefault="00187392" w:rsidP="00BE0B2B">
      <w:pPr>
        <w:pStyle w:val="ListParagraph"/>
        <w:numPr>
          <w:ilvl w:val="0"/>
          <w:numId w:val="40"/>
        </w:numPr>
        <w:spacing w:after="0"/>
        <w:rPr>
          <w:rFonts w:ascii="Bell MT" w:hAnsi="Bell MT"/>
        </w:rPr>
      </w:pPr>
      <w:r w:rsidRPr="002A3767">
        <w:rPr>
          <w:rFonts w:ascii="Bell MT" w:hAnsi="Bell MT"/>
        </w:rPr>
        <w:t>Given what yo</w:t>
      </w:r>
      <w:bookmarkStart w:id="0" w:name="_GoBack"/>
      <w:bookmarkEnd w:id="0"/>
      <w:r w:rsidRPr="002A3767">
        <w:rPr>
          <w:rFonts w:ascii="Bell MT" w:hAnsi="Bell MT"/>
        </w:rPr>
        <w:t xml:space="preserve">u know about informal settlements, evictions and the law, did the film change your thinking on the issues? Describe one new insight you received from watching this film. What actions might you take as a result of that insight? </w:t>
      </w:r>
    </w:p>
    <w:p w14:paraId="2DE98BDA" w14:textId="77777777" w:rsidR="00BE0B2B" w:rsidRPr="002A3767" w:rsidRDefault="00BE0B2B" w:rsidP="00BE0B2B"/>
    <w:p w14:paraId="5C60E379" w14:textId="25495371" w:rsidR="00187392" w:rsidRPr="002A3767" w:rsidRDefault="00187392" w:rsidP="00BE0B2B">
      <w:pPr>
        <w:pStyle w:val="ListParagraph"/>
        <w:numPr>
          <w:ilvl w:val="0"/>
          <w:numId w:val="40"/>
        </w:numPr>
        <w:spacing w:after="0"/>
        <w:rPr>
          <w:rFonts w:ascii="Bell MT" w:hAnsi="Bell MT"/>
        </w:rPr>
      </w:pPr>
      <w:r w:rsidRPr="002A3767">
        <w:rPr>
          <w:rFonts w:ascii="Bell MT" w:hAnsi="Bell MT"/>
        </w:rPr>
        <w:t>Were there any other questions you wanted to ask</w:t>
      </w:r>
      <w:r w:rsidR="00B26422" w:rsidRPr="002A3767">
        <w:rPr>
          <w:rFonts w:ascii="Bell MT" w:hAnsi="Bell MT"/>
        </w:rPr>
        <w:t>, after having seen this film</w:t>
      </w:r>
      <w:r w:rsidRPr="002A3767">
        <w:rPr>
          <w:rFonts w:ascii="Bell MT" w:hAnsi="Bell MT"/>
        </w:rPr>
        <w:t xml:space="preserve">? </w:t>
      </w:r>
    </w:p>
    <w:p w14:paraId="3F566498" w14:textId="77777777" w:rsidR="00BE0B2B" w:rsidRPr="002A3767" w:rsidRDefault="00BE0B2B" w:rsidP="00BE0B2B"/>
    <w:p w14:paraId="0C038BAD" w14:textId="77777777" w:rsidR="00187392" w:rsidRPr="002A3767" w:rsidRDefault="00187392" w:rsidP="00BE0B2B">
      <w:pPr>
        <w:pStyle w:val="ListParagraph"/>
        <w:numPr>
          <w:ilvl w:val="0"/>
          <w:numId w:val="40"/>
        </w:numPr>
        <w:spacing w:after="0"/>
        <w:rPr>
          <w:rFonts w:ascii="Bell MT" w:hAnsi="Bell MT"/>
        </w:rPr>
      </w:pPr>
      <w:r w:rsidRPr="002A3767">
        <w:rPr>
          <w:rFonts w:ascii="Bell MT" w:hAnsi="Bell MT"/>
        </w:rPr>
        <w:t xml:space="preserve">Share a moment from the film that you found to be particularly inspiring or disturbing. What was it about that scene that was especially compelling for you? </w:t>
      </w:r>
    </w:p>
    <w:p w14:paraId="5BC1FDF3" w14:textId="77777777" w:rsidR="00BE0B2B" w:rsidRPr="002A3767" w:rsidRDefault="00BE0B2B" w:rsidP="00BE0B2B"/>
    <w:p w14:paraId="7F1222D7" w14:textId="77777777" w:rsidR="00187392" w:rsidRPr="002A3767" w:rsidRDefault="00187392" w:rsidP="00BE0B2B">
      <w:pPr>
        <w:pStyle w:val="ListParagraph"/>
        <w:numPr>
          <w:ilvl w:val="0"/>
          <w:numId w:val="40"/>
        </w:numPr>
        <w:spacing w:after="0"/>
        <w:rPr>
          <w:rFonts w:ascii="Bell MT" w:hAnsi="Bell MT" w:cs="Times New Roman"/>
        </w:rPr>
      </w:pPr>
      <w:r w:rsidRPr="002A3767">
        <w:rPr>
          <w:rFonts w:ascii="Bell MT" w:hAnsi="Bell MT"/>
        </w:rPr>
        <w:t xml:space="preserve">What emotions did the film evoke for you? </w:t>
      </w:r>
    </w:p>
    <w:p w14:paraId="02133126" w14:textId="77777777" w:rsidR="00BE0B2B" w:rsidRPr="002A3767" w:rsidRDefault="00BE0B2B" w:rsidP="00BE0B2B"/>
    <w:p w14:paraId="4A6F49B2" w14:textId="12D7712F" w:rsidR="00187392" w:rsidRPr="002A3767" w:rsidRDefault="00B26422" w:rsidP="00BE0B2B">
      <w:pPr>
        <w:pStyle w:val="ListParagraph"/>
        <w:numPr>
          <w:ilvl w:val="0"/>
          <w:numId w:val="40"/>
        </w:numPr>
        <w:spacing w:after="0"/>
        <w:rPr>
          <w:rFonts w:ascii="Bell MT" w:hAnsi="Bell MT"/>
        </w:rPr>
      </w:pPr>
      <w:r w:rsidRPr="002A3767">
        <w:rPr>
          <w:rFonts w:ascii="Bell MT" w:hAnsi="Bell MT"/>
        </w:rPr>
        <w:t xml:space="preserve">How have new </w:t>
      </w:r>
      <w:r w:rsidR="00187392" w:rsidRPr="002A3767">
        <w:rPr>
          <w:rFonts w:ascii="Bell MT" w:hAnsi="Bell MT"/>
        </w:rPr>
        <w:t>technologies</w:t>
      </w:r>
      <w:r w:rsidRPr="002A3767">
        <w:rPr>
          <w:rFonts w:ascii="Bell MT" w:hAnsi="Bell MT"/>
        </w:rPr>
        <w:t>,</w:t>
      </w:r>
      <w:r w:rsidR="00187392" w:rsidRPr="002A3767">
        <w:rPr>
          <w:rFonts w:ascii="Bell MT" w:hAnsi="Bell MT"/>
        </w:rPr>
        <w:t xml:space="preserve"> particularly the mechanization of mega agri-businesses</w:t>
      </w:r>
      <w:r w:rsidRPr="002A3767">
        <w:rPr>
          <w:rFonts w:ascii="Bell MT" w:hAnsi="Bell MT"/>
        </w:rPr>
        <w:t>, global urbanization, and the elimination of family farms affected the housing crisis worldwide?</w:t>
      </w:r>
    </w:p>
    <w:p w14:paraId="467AE22D" w14:textId="77777777" w:rsidR="00BE0B2B" w:rsidRPr="002A3767" w:rsidRDefault="00BE0B2B" w:rsidP="00BE0B2B"/>
    <w:p w14:paraId="3C3A041B" w14:textId="77777777" w:rsidR="00187392" w:rsidRPr="002A3767" w:rsidRDefault="00187392" w:rsidP="00BE0B2B">
      <w:pPr>
        <w:pStyle w:val="ListParagraph"/>
        <w:numPr>
          <w:ilvl w:val="0"/>
          <w:numId w:val="40"/>
        </w:numPr>
        <w:spacing w:after="0"/>
        <w:jc w:val="both"/>
        <w:rPr>
          <w:rFonts w:ascii="Bell MT" w:hAnsi="Bell MT"/>
        </w:rPr>
      </w:pPr>
    </w:p>
    <w:p w14:paraId="335F3FD0" w14:textId="77777777" w:rsidR="00884EE3" w:rsidRPr="002A3767" w:rsidRDefault="00884EE3" w:rsidP="00BE0B2B">
      <w:pPr>
        <w:jc w:val="both"/>
      </w:pPr>
    </w:p>
    <w:p w14:paraId="373D264F" w14:textId="77777777" w:rsidR="00826051" w:rsidRPr="002A3767" w:rsidRDefault="00826051" w:rsidP="00BE0B2B">
      <w:pPr>
        <w:contextualSpacing/>
        <w:jc w:val="both"/>
        <w:rPr>
          <w:b/>
          <w:highlight w:val="yellow"/>
          <w:u w:val="single"/>
        </w:rPr>
      </w:pPr>
    </w:p>
    <w:p w14:paraId="09081BF9" w14:textId="5219DD29" w:rsidR="00C000C3" w:rsidRPr="002A3767" w:rsidRDefault="00C000C3" w:rsidP="00BE0B2B">
      <w:pPr>
        <w:contextualSpacing/>
        <w:jc w:val="both"/>
        <w:rPr>
          <w:b/>
          <w:highlight w:val="yellow"/>
          <w:u w:val="single"/>
        </w:rPr>
      </w:pPr>
      <w:r w:rsidRPr="002A3767">
        <w:rPr>
          <w:b/>
          <w:highlight w:val="yellow"/>
          <w:u w:val="single"/>
        </w:rPr>
        <w:t>Specialty Group Addenda ……………….</w:t>
      </w:r>
    </w:p>
    <w:p w14:paraId="5D02D8CE" w14:textId="77777777" w:rsidR="003B58AA" w:rsidRPr="002A3767" w:rsidRDefault="003B58AA" w:rsidP="00BE0B2B">
      <w:pPr>
        <w:pStyle w:val="ListParagraph"/>
        <w:numPr>
          <w:ilvl w:val="0"/>
          <w:numId w:val="41"/>
        </w:numPr>
        <w:spacing w:after="0"/>
        <w:jc w:val="both"/>
        <w:rPr>
          <w:rFonts w:ascii="Bell MT" w:hAnsi="Bell MT"/>
          <w:u w:val="single"/>
        </w:rPr>
      </w:pPr>
      <w:r w:rsidRPr="002A3767">
        <w:rPr>
          <w:rFonts w:ascii="Bell MT" w:hAnsi="Bell MT"/>
          <w:u w:val="single"/>
        </w:rPr>
        <w:t>For Community Organizers</w:t>
      </w:r>
    </w:p>
    <w:p w14:paraId="2CD972F7" w14:textId="3235A898" w:rsidR="006310D1" w:rsidRPr="002A3767" w:rsidRDefault="006310D1" w:rsidP="00BE0B2B">
      <w:pPr>
        <w:pStyle w:val="ListParagraph"/>
        <w:numPr>
          <w:ilvl w:val="0"/>
          <w:numId w:val="47"/>
        </w:numPr>
        <w:spacing w:after="0"/>
        <w:jc w:val="both"/>
        <w:rPr>
          <w:rFonts w:ascii="Bell MT" w:hAnsi="Bell MT"/>
        </w:rPr>
      </w:pPr>
      <w:r w:rsidRPr="002A3767">
        <w:rPr>
          <w:rFonts w:ascii="Bell MT" w:hAnsi="Bell MT"/>
        </w:rPr>
        <w:t>How does Abahlali Basemjondolo organize?  Who is leading?  How do they recruit people into the movement? What is their philosophy of collectivism vs individualism?</w:t>
      </w:r>
    </w:p>
    <w:p w14:paraId="21129A5C" w14:textId="77777777" w:rsidR="00687815" w:rsidRPr="002A3767" w:rsidRDefault="00687815" w:rsidP="00BE0B2B">
      <w:pPr>
        <w:pStyle w:val="ListParagraph"/>
        <w:spacing w:after="0"/>
        <w:jc w:val="both"/>
        <w:rPr>
          <w:rFonts w:ascii="Bell MT" w:hAnsi="Bell MT"/>
        </w:rPr>
      </w:pPr>
    </w:p>
    <w:p w14:paraId="4F919CD8" w14:textId="735B6DCF" w:rsidR="006310D1" w:rsidRPr="002A3767" w:rsidRDefault="006310D1" w:rsidP="00BE0B2B">
      <w:pPr>
        <w:pStyle w:val="ListParagraph"/>
        <w:numPr>
          <w:ilvl w:val="0"/>
          <w:numId w:val="47"/>
        </w:numPr>
        <w:spacing w:after="0"/>
        <w:jc w:val="both"/>
        <w:rPr>
          <w:rFonts w:ascii="Bell MT" w:hAnsi="Bell MT"/>
        </w:rPr>
      </w:pPr>
      <w:r w:rsidRPr="002A3767">
        <w:rPr>
          <w:rFonts w:ascii="Bell MT" w:hAnsi="Bell MT"/>
        </w:rPr>
        <w:t>What is the role of history and culture in the Abahlali Basemjondolo?  What is the role of history and culture in your local community?</w:t>
      </w:r>
    </w:p>
    <w:p w14:paraId="61B88D77" w14:textId="77777777" w:rsidR="00687815" w:rsidRPr="002A3767" w:rsidRDefault="00687815" w:rsidP="00BE0B2B">
      <w:pPr>
        <w:jc w:val="both"/>
      </w:pPr>
    </w:p>
    <w:p w14:paraId="28CDAC18" w14:textId="7664F5CA" w:rsidR="00D45828" w:rsidRPr="002A3767" w:rsidRDefault="00D45828" w:rsidP="00BE0B2B">
      <w:pPr>
        <w:pStyle w:val="ListParagraph"/>
        <w:numPr>
          <w:ilvl w:val="0"/>
          <w:numId w:val="47"/>
        </w:numPr>
        <w:spacing w:after="0"/>
        <w:jc w:val="both"/>
        <w:rPr>
          <w:rFonts w:ascii="Bell MT" w:hAnsi="Bell MT"/>
        </w:rPr>
      </w:pPr>
      <w:r w:rsidRPr="002A3767">
        <w:rPr>
          <w:rFonts w:ascii="Bell MT" w:hAnsi="Bell MT"/>
        </w:rPr>
        <w:t>What is the difference between “living politics” and “top-down politics?”  Are they mutually exclusive, or symbiotic?  Explain your thinking.</w:t>
      </w:r>
    </w:p>
    <w:p w14:paraId="5D272C94" w14:textId="77777777" w:rsidR="00687815" w:rsidRPr="002A3767" w:rsidRDefault="00687815" w:rsidP="00BE0B2B">
      <w:pPr>
        <w:jc w:val="both"/>
      </w:pPr>
    </w:p>
    <w:p w14:paraId="509CDEF9" w14:textId="3A7DA186" w:rsidR="006603C2" w:rsidRPr="002A3767" w:rsidRDefault="006603C2" w:rsidP="00BE0B2B">
      <w:pPr>
        <w:pStyle w:val="ListParagraph"/>
        <w:numPr>
          <w:ilvl w:val="0"/>
          <w:numId w:val="47"/>
        </w:numPr>
        <w:spacing w:after="0"/>
        <w:jc w:val="both"/>
        <w:rPr>
          <w:rFonts w:ascii="Bell MT" w:hAnsi="Bell MT"/>
        </w:rPr>
      </w:pPr>
      <w:r w:rsidRPr="002A3767">
        <w:rPr>
          <w:rFonts w:ascii="Bell MT" w:hAnsi="Bell MT"/>
        </w:rPr>
        <w:t>How does “divide and conquer” relate to the success or failure of grassroots movements</w:t>
      </w:r>
      <w:r w:rsidR="00594207" w:rsidRPr="002A3767">
        <w:rPr>
          <w:rFonts w:ascii="Bell MT" w:hAnsi="Bell MT"/>
        </w:rPr>
        <w:t>, particularly in the context of the poor?</w:t>
      </w:r>
    </w:p>
    <w:p w14:paraId="7C92864A" w14:textId="77777777" w:rsidR="00884EE3" w:rsidRPr="002A3767" w:rsidRDefault="00884EE3" w:rsidP="00BE0B2B">
      <w:pPr>
        <w:jc w:val="both"/>
      </w:pPr>
    </w:p>
    <w:p w14:paraId="6FFDF450" w14:textId="531FD58B" w:rsidR="00884EE3" w:rsidRPr="002A3767" w:rsidRDefault="00884EE3" w:rsidP="00BE0B2B">
      <w:pPr>
        <w:pStyle w:val="ListParagraph"/>
        <w:numPr>
          <w:ilvl w:val="0"/>
          <w:numId w:val="47"/>
        </w:numPr>
        <w:spacing w:after="0"/>
        <w:jc w:val="both"/>
        <w:rPr>
          <w:rFonts w:ascii="Bell MT" w:hAnsi="Bell MT"/>
        </w:rPr>
      </w:pPr>
      <w:r w:rsidRPr="002A3767">
        <w:rPr>
          <w:rFonts w:ascii="Bell MT" w:hAnsi="Bell MT"/>
        </w:rPr>
        <w:t xml:space="preserve">What is an activist?  How do you think you can be an activist in your own community?  What are some of the </w:t>
      </w:r>
      <w:r w:rsidR="00BE0B2B" w:rsidRPr="002A3767">
        <w:rPr>
          <w:rFonts w:ascii="Bell MT" w:hAnsi="Bell MT"/>
        </w:rPr>
        <w:t>organizations</w:t>
      </w:r>
      <w:r w:rsidRPr="002A3767">
        <w:rPr>
          <w:rFonts w:ascii="Bell MT" w:hAnsi="Bell MT"/>
        </w:rPr>
        <w:t xml:space="preserve"> or groups that you could be a part of, and support in your area?</w:t>
      </w:r>
    </w:p>
    <w:p w14:paraId="5BBD64A8" w14:textId="77777777" w:rsidR="00884EE3" w:rsidRPr="002A3767" w:rsidRDefault="00884EE3" w:rsidP="00BE0B2B">
      <w:pPr>
        <w:jc w:val="both"/>
      </w:pPr>
    </w:p>
    <w:p w14:paraId="07E5BE58" w14:textId="77777777" w:rsidR="00884EE3" w:rsidRPr="002A3767" w:rsidRDefault="00884EE3" w:rsidP="00BE0B2B">
      <w:pPr>
        <w:pStyle w:val="ListParagraph"/>
        <w:numPr>
          <w:ilvl w:val="0"/>
          <w:numId w:val="47"/>
        </w:numPr>
        <w:spacing w:after="0"/>
        <w:jc w:val="both"/>
        <w:rPr>
          <w:rFonts w:ascii="Bell MT" w:hAnsi="Bell MT"/>
        </w:rPr>
      </w:pPr>
    </w:p>
    <w:p w14:paraId="7699AF0E" w14:textId="77777777" w:rsidR="006259E8" w:rsidRPr="002A3767" w:rsidRDefault="006259E8" w:rsidP="00BE0B2B">
      <w:pPr>
        <w:pStyle w:val="ListParagraph"/>
        <w:spacing w:after="0"/>
        <w:jc w:val="both"/>
        <w:rPr>
          <w:rFonts w:ascii="Bell MT" w:hAnsi="Bell MT"/>
        </w:rPr>
      </w:pPr>
    </w:p>
    <w:p w14:paraId="514439AA" w14:textId="77777777" w:rsidR="003B58AA" w:rsidRPr="002A3767" w:rsidRDefault="003B58AA" w:rsidP="00BE0B2B">
      <w:pPr>
        <w:pStyle w:val="ListParagraph"/>
        <w:numPr>
          <w:ilvl w:val="0"/>
          <w:numId w:val="43"/>
        </w:numPr>
        <w:spacing w:after="0"/>
        <w:jc w:val="both"/>
        <w:rPr>
          <w:rFonts w:ascii="Bell MT" w:hAnsi="Bell MT"/>
          <w:u w:val="single"/>
        </w:rPr>
      </w:pPr>
      <w:r w:rsidRPr="002A3767">
        <w:rPr>
          <w:rFonts w:ascii="Bell MT" w:hAnsi="Bell MT"/>
          <w:u w:val="single"/>
        </w:rPr>
        <w:t>For Campus Organizers</w:t>
      </w:r>
    </w:p>
    <w:p w14:paraId="739C7C6E" w14:textId="77777777" w:rsidR="006259E8" w:rsidRPr="002A3767" w:rsidRDefault="00CE40FC" w:rsidP="00BE0B2B">
      <w:pPr>
        <w:pStyle w:val="ListParagraph"/>
        <w:numPr>
          <w:ilvl w:val="0"/>
          <w:numId w:val="48"/>
        </w:numPr>
        <w:spacing w:after="0"/>
        <w:jc w:val="both"/>
        <w:rPr>
          <w:rFonts w:ascii="Bell MT" w:hAnsi="Bell MT"/>
        </w:rPr>
      </w:pPr>
      <w:r w:rsidRPr="002A3767">
        <w:rPr>
          <w:rFonts w:ascii="Bell MT" w:hAnsi="Bell MT"/>
        </w:rPr>
        <w:t>What role do youth play in Abahlali Basemjondolo, and in the grassroots activist community as represented in the film</w:t>
      </w:r>
      <w:r w:rsidR="006310D1" w:rsidRPr="002A3767">
        <w:rPr>
          <w:rFonts w:ascii="Bell MT" w:hAnsi="Bell MT"/>
        </w:rPr>
        <w:t>?</w:t>
      </w:r>
    </w:p>
    <w:p w14:paraId="0D43EA66" w14:textId="77777777" w:rsidR="00687815" w:rsidRPr="002A3767" w:rsidRDefault="00687815" w:rsidP="00BE0B2B">
      <w:pPr>
        <w:pStyle w:val="ListParagraph"/>
        <w:spacing w:after="0"/>
        <w:jc w:val="both"/>
        <w:rPr>
          <w:rFonts w:ascii="Bell MT" w:hAnsi="Bell MT"/>
        </w:rPr>
      </w:pPr>
    </w:p>
    <w:p w14:paraId="01858866" w14:textId="0B5C64CF" w:rsidR="006259E8" w:rsidRPr="002A3767" w:rsidRDefault="006259E8" w:rsidP="00BE0B2B">
      <w:pPr>
        <w:pStyle w:val="ListParagraph"/>
        <w:numPr>
          <w:ilvl w:val="0"/>
          <w:numId w:val="48"/>
        </w:numPr>
        <w:spacing w:after="0"/>
        <w:jc w:val="both"/>
        <w:rPr>
          <w:rFonts w:ascii="Bell MT" w:hAnsi="Bell MT"/>
        </w:rPr>
      </w:pPr>
      <w:r w:rsidRPr="002A3767">
        <w:rPr>
          <w:rFonts w:ascii="Bell MT" w:hAnsi="Bell MT"/>
        </w:rPr>
        <w:t>Consider Mnikelo’s final statement in the film:  “</w:t>
      </w:r>
      <w:r w:rsidRPr="002A3767">
        <w:rPr>
          <w:rFonts w:ascii="Bell MT" w:hAnsi="Bell MT"/>
          <w:i/>
        </w:rPr>
        <w:t>You don’t need to be old to be wise. That is why we think we need to show our character while we are still young. So that when your life ends it mustn’t be like a small obituary that said ‘You were born, you ate, you go to school, you died.’ You know when you are dying you must die with credibility. The people must talk about you, especially good things, saying you were the man amongst the men.  Not just an ordinary man</w:t>
      </w:r>
      <w:r w:rsidRPr="002A3767">
        <w:rPr>
          <w:rFonts w:ascii="Bell MT" w:hAnsi="Bell MT"/>
        </w:rPr>
        <w:t>.”  Is this statement representative of your peers, and the youth on your campus? Explain how the youth in your community are similar or different in their attitudes and behaviors.</w:t>
      </w:r>
    </w:p>
    <w:p w14:paraId="018406ED" w14:textId="77777777" w:rsidR="00687815" w:rsidRPr="002A3767" w:rsidRDefault="00687815" w:rsidP="00BE0B2B">
      <w:pPr>
        <w:jc w:val="both"/>
      </w:pPr>
    </w:p>
    <w:p w14:paraId="539A5F75" w14:textId="00907E8B" w:rsidR="006259E8" w:rsidRPr="002A3767" w:rsidRDefault="00D45828" w:rsidP="00BE0B2B">
      <w:pPr>
        <w:pStyle w:val="ListParagraph"/>
        <w:numPr>
          <w:ilvl w:val="0"/>
          <w:numId w:val="48"/>
        </w:numPr>
        <w:spacing w:after="0"/>
        <w:jc w:val="both"/>
        <w:rPr>
          <w:rFonts w:ascii="Bell MT" w:hAnsi="Bell MT"/>
        </w:rPr>
      </w:pPr>
      <w:r w:rsidRPr="002A3767">
        <w:rPr>
          <w:rFonts w:ascii="Bell MT" w:hAnsi="Bell MT"/>
        </w:rPr>
        <w:t>What is the relationship between education and grassroots activism?</w:t>
      </w:r>
    </w:p>
    <w:p w14:paraId="7A5D4EF5" w14:textId="77777777" w:rsidR="00687815" w:rsidRPr="002A3767" w:rsidRDefault="00687815" w:rsidP="00BE0B2B">
      <w:pPr>
        <w:jc w:val="both"/>
      </w:pPr>
    </w:p>
    <w:p w14:paraId="329B080C" w14:textId="4253473A" w:rsidR="00D45828" w:rsidRPr="002A3767" w:rsidRDefault="00D45828" w:rsidP="00BE0B2B">
      <w:pPr>
        <w:pStyle w:val="ListParagraph"/>
        <w:numPr>
          <w:ilvl w:val="0"/>
          <w:numId w:val="48"/>
        </w:numPr>
        <w:spacing w:after="0"/>
        <w:jc w:val="both"/>
        <w:rPr>
          <w:rFonts w:ascii="Bell MT" w:hAnsi="Bell MT"/>
        </w:rPr>
      </w:pPr>
      <w:r w:rsidRPr="002A3767">
        <w:rPr>
          <w:rFonts w:ascii="Bell MT" w:hAnsi="Bell MT"/>
        </w:rPr>
        <w:t>How can universities work against, or, conversely, enforce the divide between rich and poor in a society?</w:t>
      </w:r>
    </w:p>
    <w:p w14:paraId="00DDAF4A" w14:textId="77777777" w:rsidR="006259E8" w:rsidRPr="002A3767" w:rsidRDefault="006259E8" w:rsidP="00BE0B2B">
      <w:pPr>
        <w:pStyle w:val="ListParagraph"/>
        <w:spacing w:after="0"/>
        <w:jc w:val="both"/>
        <w:rPr>
          <w:rFonts w:ascii="Bell MT" w:hAnsi="Bell MT"/>
        </w:rPr>
      </w:pPr>
    </w:p>
    <w:p w14:paraId="41651F00" w14:textId="77777777" w:rsidR="003B58AA" w:rsidRPr="002A3767" w:rsidRDefault="003B58AA" w:rsidP="00BE0B2B">
      <w:pPr>
        <w:pStyle w:val="ListParagraph"/>
        <w:numPr>
          <w:ilvl w:val="0"/>
          <w:numId w:val="45"/>
        </w:numPr>
        <w:spacing w:after="0"/>
        <w:jc w:val="both"/>
        <w:rPr>
          <w:rFonts w:ascii="Bell MT" w:hAnsi="Bell MT"/>
          <w:u w:val="single"/>
        </w:rPr>
      </w:pPr>
      <w:r w:rsidRPr="002A3767">
        <w:rPr>
          <w:rFonts w:ascii="Bell MT" w:hAnsi="Bell MT"/>
          <w:u w:val="single"/>
        </w:rPr>
        <w:t>For Faith-Based Organizers</w:t>
      </w:r>
    </w:p>
    <w:p w14:paraId="0B2C20CB" w14:textId="31D7D4D2" w:rsidR="00CE40FC" w:rsidRPr="002A3767" w:rsidRDefault="00CE40FC" w:rsidP="00BE0B2B">
      <w:pPr>
        <w:pStyle w:val="ListParagraph"/>
        <w:numPr>
          <w:ilvl w:val="0"/>
          <w:numId w:val="49"/>
        </w:numPr>
        <w:spacing w:after="0"/>
        <w:jc w:val="both"/>
        <w:rPr>
          <w:rFonts w:ascii="Bell MT" w:hAnsi="Bell MT"/>
        </w:rPr>
      </w:pPr>
      <w:r w:rsidRPr="002A3767">
        <w:rPr>
          <w:rFonts w:ascii="Bell MT" w:hAnsi="Bell MT"/>
        </w:rPr>
        <w:t>What is the role of religion in Abahlali Basemjondolo?</w:t>
      </w:r>
    </w:p>
    <w:p w14:paraId="715DB81B" w14:textId="77777777" w:rsidR="00687815" w:rsidRPr="002A3767" w:rsidRDefault="00687815" w:rsidP="00BE0B2B">
      <w:pPr>
        <w:pStyle w:val="ListParagraph"/>
        <w:spacing w:after="0"/>
        <w:jc w:val="both"/>
        <w:rPr>
          <w:rFonts w:ascii="Bell MT" w:hAnsi="Bell MT"/>
        </w:rPr>
      </w:pPr>
    </w:p>
    <w:p w14:paraId="0FE066C6" w14:textId="0A318526" w:rsidR="00D45828" w:rsidRPr="002A3767" w:rsidRDefault="00D45828" w:rsidP="00BE0B2B">
      <w:pPr>
        <w:pStyle w:val="ListParagraph"/>
        <w:numPr>
          <w:ilvl w:val="0"/>
          <w:numId w:val="49"/>
        </w:numPr>
        <w:spacing w:after="0"/>
        <w:jc w:val="both"/>
        <w:rPr>
          <w:rFonts w:ascii="Bell MT" w:hAnsi="Bell MT"/>
        </w:rPr>
      </w:pPr>
      <w:r w:rsidRPr="002A3767">
        <w:rPr>
          <w:rFonts w:ascii="Bell MT" w:hAnsi="Bell MT"/>
        </w:rPr>
        <w:t>How did religious leaders respond to the attacks on Abahlali Basemjondolo?  How did their reaction affect society’s response as a whole?</w:t>
      </w:r>
    </w:p>
    <w:p w14:paraId="336CD4F4" w14:textId="77777777" w:rsidR="00687815" w:rsidRPr="002A3767" w:rsidRDefault="00687815" w:rsidP="00BE0B2B">
      <w:pPr>
        <w:jc w:val="both"/>
      </w:pPr>
    </w:p>
    <w:p w14:paraId="2A1BDE72" w14:textId="2EB95EF8" w:rsidR="00D45828" w:rsidRPr="002A3767" w:rsidRDefault="00594207" w:rsidP="00BE0B2B">
      <w:pPr>
        <w:pStyle w:val="ListParagraph"/>
        <w:numPr>
          <w:ilvl w:val="0"/>
          <w:numId w:val="49"/>
        </w:numPr>
        <w:spacing w:after="0"/>
        <w:jc w:val="both"/>
        <w:rPr>
          <w:rFonts w:ascii="Bell MT" w:hAnsi="Bell MT"/>
        </w:rPr>
      </w:pPr>
      <w:r w:rsidRPr="002A3767">
        <w:rPr>
          <w:rFonts w:ascii="Bell MT" w:hAnsi="Bell MT"/>
        </w:rPr>
        <w:t>Is protecting every citizen’s basic right to clean and safe housing society’s moral obligation?</w:t>
      </w:r>
    </w:p>
    <w:p w14:paraId="4401CA9D" w14:textId="77777777" w:rsidR="00687815" w:rsidRPr="002A3767" w:rsidRDefault="00687815" w:rsidP="00BE0B2B">
      <w:pPr>
        <w:jc w:val="both"/>
      </w:pPr>
    </w:p>
    <w:p w14:paraId="187D17E1" w14:textId="31FC973B" w:rsidR="00594207" w:rsidRPr="002A3767" w:rsidRDefault="00594207" w:rsidP="00BE0B2B">
      <w:pPr>
        <w:pStyle w:val="ListParagraph"/>
        <w:numPr>
          <w:ilvl w:val="0"/>
          <w:numId w:val="49"/>
        </w:numPr>
        <w:spacing w:after="0"/>
        <w:jc w:val="both"/>
        <w:rPr>
          <w:rFonts w:ascii="Bell MT" w:hAnsi="Bell MT"/>
        </w:rPr>
      </w:pPr>
      <w:r w:rsidRPr="002A3767">
        <w:rPr>
          <w:rFonts w:ascii="Bell MT" w:hAnsi="Bell MT"/>
        </w:rPr>
        <w:t xml:space="preserve">Discuss the importance of allies, such as the white lawyers who decide to work with the shack dweller movement. </w:t>
      </w:r>
    </w:p>
    <w:p w14:paraId="2ACD501F" w14:textId="77777777" w:rsidR="00687815" w:rsidRPr="002A3767" w:rsidRDefault="00687815" w:rsidP="00BE0B2B">
      <w:pPr>
        <w:jc w:val="both"/>
      </w:pPr>
    </w:p>
    <w:p w14:paraId="42428A1A" w14:textId="2A594E26" w:rsidR="00594207" w:rsidRPr="002A3767" w:rsidRDefault="00594207" w:rsidP="00BE0B2B">
      <w:pPr>
        <w:pStyle w:val="ListParagraph"/>
        <w:numPr>
          <w:ilvl w:val="0"/>
          <w:numId w:val="49"/>
        </w:numPr>
        <w:spacing w:after="0"/>
        <w:jc w:val="both"/>
        <w:rPr>
          <w:rFonts w:ascii="Bell MT" w:hAnsi="Bell MT"/>
        </w:rPr>
      </w:pPr>
      <w:r w:rsidRPr="002A3767">
        <w:rPr>
          <w:rFonts w:ascii="Bell MT" w:hAnsi="Bell MT"/>
        </w:rPr>
        <w:t>If one basic human right, such as the right to shelter, is threatened, are all human rights, on some level at risk?</w:t>
      </w:r>
    </w:p>
    <w:p w14:paraId="400C4FC2" w14:textId="77777777" w:rsidR="00CE40FC" w:rsidRPr="002A3767" w:rsidRDefault="00CE40FC" w:rsidP="00BE0B2B">
      <w:pPr>
        <w:ind w:left="720"/>
        <w:contextualSpacing/>
        <w:jc w:val="both"/>
      </w:pPr>
    </w:p>
    <w:p w14:paraId="7CF01759" w14:textId="77777777" w:rsidR="00A901F3" w:rsidRPr="002A3767" w:rsidRDefault="00A901F3" w:rsidP="00BE0B2B">
      <w:pPr>
        <w:contextualSpacing/>
        <w:jc w:val="both"/>
        <w:rPr>
          <w:b/>
          <w:u w:val="single"/>
        </w:rPr>
      </w:pPr>
    </w:p>
    <w:p w14:paraId="21BC99C9" w14:textId="77777777" w:rsidR="00A901F3" w:rsidRPr="002A3767" w:rsidRDefault="00A901F3" w:rsidP="00BE0B2B">
      <w:pPr>
        <w:contextualSpacing/>
        <w:jc w:val="both"/>
        <w:rPr>
          <w:b/>
          <w:u w:val="single"/>
        </w:rPr>
      </w:pPr>
    </w:p>
    <w:p w14:paraId="18123DCF" w14:textId="0ED9FE60" w:rsidR="00192972" w:rsidRPr="002A3767" w:rsidRDefault="003B58AA" w:rsidP="00BE0B2B">
      <w:pPr>
        <w:contextualSpacing/>
        <w:jc w:val="both"/>
        <w:rPr>
          <w:b/>
          <w:u w:val="single"/>
        </w:rPr>
      </w:pPr>
      <w:r w:rsidRPr="002A3767">
        <w:rPr>
          <w:b/>
          <w:highlight w:val="red"/>
          <w:u w:val="single"/>
        </w:rPr>
        <w:t>Take Action …………………..</w:t>
      </w:r>
    </w:p>
    <w:p w14:paraId="01FF4C8B" w14:textId="77777777" w:rsidR="00A901F3" w:rsidRPr="002A3767" w:rsidRDefault="00A901F3" w:rsidP="00BE0B2B">
      <w:pPr>
        <w:pStyle w:val="ListParagraph"/>
        <w:numPr>
          <w:ilvl w:val="0"/>
          <w:numId w:val="38"/>
        </w:numPr>
        <w:spacing w:after="0"/>
        <w:rPr>
          <w:rStyle w:val="Hyperlink"/>
          <w:rFonts w:ascii="Bell MT" w:hAnsi="Bell MT"/>
          <w:color w:val="auto"/>
          <w:u w:val="none"/>
        </w:rPr>
      </w:pPr>
      <w:r w:rsidRPr="002A3767">
        <w:rPr>
          <w:rFonts w:ascii="Bell MT" w:hAnsi="Bell MT"/>
          <w:b/>
        </w:rPr>
        <w:t>Join or support Abahlali baseMjondolo</w:t>
      </w:r>
      <w:r w:rsidRPr="002A3767">
        <w:rPr>
          <w:rFonts w:ascii="Bell MT" w:hAnsi="Bell MT"/>
        </w:rPr>
        <w:t xml:space="preserve">, the Shack Dwellers Movement of South Africa. There are many ways to do this and they welcome alliances and visitors. They also have a fantastic website with a rich library of articles and readings. Please visit their website at </w:t>
      </w:r>
      <w:hyperlink r:id="rId9" w:history="1">
        <w:r w:rsidRPr="002A3767">
          <w:rPr>
            <w:rStyle w:val="Hyperlink"/>
            <w:rFonts w:ascii="Bell MT" w:hAnsi="Bell MT"/>
            <w:color w:val="auto"/>
          </w:rPr>
          <w:t>http://abahlali.org/</w:t>
        </w:r>
      </w:hyperlink>
    </w:p>
    <w:p w14:paraId="7EF67D77" w14:textId="77777777" w:rsidR="001B44B8" w:rsidRPr="002A3767" w:rsidRDefault="001B44B8" w:rsidP="00BE0B2B">
      <w:pPr>
        <w:pStyle w:val="ListParagraph"/>
        <w:spacing w:after="0"/>
        <w:ind w:left="360"/>
        <w:rPr>
          <w:rFonts w:ascii="Bell MT" w:hAnsi="Bell MT"/>
        </w:rPr>
      </w:pPr>
    </w:p>
    <w:p w14:paraId="2E46F82C" w14:textId="77777777" w:rsidR="00A901F3" w:rsidRPr="002A3767" w:rsidRDefault="00A901F3" w:rsidP="00BE0B2B">
      <w:pPr>
        <w:pStyle w:val="ListParagraph"/>
        <w:numPr>
          <w:ilvl w:val="0"/>
          <w:numId w:val="38"/>
        </w:numPr>
        <w:spacing w:after="0"/>
        <w:rPr>
          <w:rFonts w:ascii="Bell MT" w:hAnsi="Bell MT"/>
        </w:rPr>
      </w:pPr>
      <w:r w:rsidRPr="002A3767">
        <w:rPr>
          <w:rFonts w:ascii="Bell MT" w:hAnsi="Bell MT"/>
          <w:b/>
        </w:rPr>
        <w:t xml:space="preserve">Host a screening of </w:t>
      </w:r>
      <w:r w:rsidRPr="002A3767">
        <w:rPr>
          <w:rFonts w:ascii="Bell MT" w:hAnsi="Bell MT"/>
          <w:b/>
          <w:i/>
        </w:rPr>
        <w:t>Dear Mandela</w:t>
      </w:r>
      <w:r w:rsidRPr="002A3767">
        <w:rPr>
          <w:rFonts w:ascii="Bell MT" w:hAnsi="Bell MT"/>
          <w:i/>
        </w:rPr>
        <w:t xml:space="preserve"> </w:t>
      </w:r>
      <w:r w:rsidRPr="002A3767">
        <w:rPr>
          <w:rFonts w:ascii="Bell MT" w:hAnsi="Bell MT"/>
        </w:rPr>
        <w:t xml:space="preserve">for your school, church or in your home. For assistance with hosting your event, please contact us at </w:t>
      </w:r>
      <w:hyperlink r:id="rId10" w:history="1">
        <w:r w:rsidRPr="002A3767">
          <w:rPr>
            <w:rStyle w:val="Hyperlink"/>
            <w:rFonts w:ascii="Bell MT" w:hAnsi="Bell MT"/>
            <w:color w:val="auto"/>
          </w:rPr>
          <w:t>sleepinggiantfilms@gmail.com</w:t>
        </w:r>
      </w:hyperlink>
      <w:r w:rsidRPr="002A3767">
        <w:rPr>
          <w:rFonts w:ascii="Bell MT" w:hAnsi="Bell MT"/>
        </w:rPr>
        <w:t>.</w:t>
      </w:r>
    </w:p>
    <w:p w14:paraId="513842C7" w14:textId="77777777" w:rsidR="001B44B8" w:rsidRPr="002A3767" w:rsidRDefault="001B44B8" w:rsidP="00BE0B2B"/>
    <w:p w14:paraId="1332BF19" w14:textId="77777777" w:rsidR="00A901F3" w:rsidRPr="002A3767" w:rsidRDefault="00A901F3" w:rsidP="00BE0B2B">
      <w:pPr>
        <w:pStyle w:val="ListParagraph"/>
        <w:numPr>
          <w:ilvl w:val="0"/>
          <w:numId w:val="38"/>
        </w:numPr>
        <w:spacing w:after="0"/>
        <w:rPr>
          <w:rFonts w:ascii="Bell MT" w:hAnsi="Bell MT" w:cs="Times New Roman"/>
        </w:rPr>
      </w:pPr>
      <w:r w:rsidRPr="002A3767">
        <w:rPr>
          <w:rFonts w:ascii="Bell MT" w:hAnsi="Bell MT"/>
          <w:b/>
        </w:rPr>
        <w:t>Support public interest lawyers</w:t>
      </w:r>
      <w:r w:rsidRPr="002A3767">
        <w:rPr>
          <w:rFonts w:ascii="Bell MT" w:hAnsi="Bell MT"/>
        </w:rPr>
        <w:t xml:space="preserve">. To find out more, visit the SOCIO-ECONOMIC RIGHTS INSTITUTE OF SOUTH AFRICA (SERI) at www.seri-sa.org. SERI is a non-profit </w:t>
      </w:r>
      <w:r w:rsidRPr="002A3767">
        <w:rPr>
          <w:rFonts w:ascii="Bell MT" w:hAnsi="Bell MT" w:cs="Times New Roman"/>
        </w:rPr>
        <w:t xml:space="preserve">organization providing professional, dedicated and expert socio-economic rights assistance to individuals, communities and social movements in South Africa. </w:t>
      </w:r>
    </w:p>
    <w:p w14:paraId="393E478C" w14:textId="77777777" w:rsidR="001B44B8" w:rsidRPr="002A3767" w:rsidRDefault="001B44B8" w:rsidP="00BE0B2B"/>
    <w:p w14:paraId="6FD67319" w14:textId="77777777" w:rsidR="00A901F3" w:rsidRPr="002A3767" w:rsidRDefault="00A901F3" w:rsidP="00BE0B2B">
      <w:pPr>
        <w:pStyle w:val="ListParagraph"/>
        <w:numPr>
          <w:ilvl w:val="0"/>
          <w:numId w:val="38"/>
        </w:numPr>
        <w:spacing w:after="0"/>
        <w:rPr>
          <w:rFonts w:ascii="Bell MT" w:hAnsi="Bell MT"/>
        </w:rPr>
      </w:pPr>
      <w:r w:rsidRPr="002A3767">
        <w:rPr>
          <w:rFonts w:ascii="Bell MT" w:hAnsi="Bell MT"/>
          <w:b/>
        </w:rPr>
        <w:t xml:space="preserve">Contact your local councilor </w:t>
      </w:r>
      <w:r w:rsidRPr="002A3767">
        <w:rPr>
          <w:rFonts w:ascii="Bell MT" w:hAnsi="Bell MT"/>
        </w:rPr>
        <w:t>to engage him / her on the needs of your community. See our companion guide, ‘Making Local Government Work: An Activist’s Guide’, included in the Dear Mandela toolkit.</w:t>
      </w:r>
    </w:p>
    <w:p w14:paraId="1B95A30E" w14:textId="77777777" w:rsidR="001B44B8" w:rsidRPr="002A3767" w:rsidRDefault="001B44B8" w:rsidP="00BE0B2B"/>
    <w:p w14:paraId="571166D7" w14:textId="77777777" w:rsidR="00A901F3" w:rsidRPr="002A3767" w:rsidRDefault="00A901F3" w:rsidP="00BE0B2B">
      <w:pPr>
        <w:pStyle w:val="ListParagraph"/>
        <w:numPr>
          <w:ilvl w:val="0"/>
          <w:numId w:val="38"/>
        </w:numPr>
        <w:spacing w:after="0"/>
        <w:rPr>
          <w:rFonts w:ascii="Bell MT" w:hAnsi="Bell MT"/>
        </w:rPr>
      </w:pPr>
      <w:r w:rsidRPr="002A3767">
        <w:rPr>
          <w:rFonts w:ascii="Bell MT" w:hAnsi="Bell MT"/>
          <w:b/>
        </w:rPr>
        <w:t>Organize a protest</w:t>
      </w:r>
      <w:r w:rsidRPr="002A3767">
        <w:rPr>
          <w:rFonts w:ascii="Bell MT" w:hAnsi="Bell MT"/>
        </w:rPr>
        <w:t>. See our companion guide, ‘Protesting Your Rights: The Regulation of Gatherings Act, Arrests and Court Processes.’</w:t>
      </w:r>
    </w:p>
    <w:p w14:paraId="51A33333" w14:textId="77777777" w:rsidR="00A901F3" w:rsidRPr="002A3767" w:rsidRDefault="00A901F3" w:rsidP="00BE0B2B">
      <w:pPr>
        <w:contextualSpacing/>
      </w:pPr>
    </w:p>
    <w:p w14:paraId="3B69EC9F" w14:textId="77777777" w:rsidR="00192972" w:rsidRPr="002A3767" w:rsidRDefault="00192972" w:rsidP="00BE0B2B">
      <w:pPr>
        <w:contextualSpacing/>
        <w:rPr>
          <w:highlight w:val="yellow"/>
        </w:rPr>
      </w:pPr>
    </w:p>
    <w:p w14:paraId="5376DCFE" w14:textId="69A752F8" w:rsidR="00633719" w:rsidRPr="002A3767" w:rsidRDefault="003B58AA" w:rsidP="00BE0B2B">
      <w:pPr>
        <w:contextualSpacing/>
        <w:jc w:val="both"/>
        <w:rPr>
          <w:b/>
          <w:highlight w:val="red"/>
          <w:u w:val="single"/>
        </w:rPr>
      </w:pPr>
      <w:r w:rsidRPr="002A3767">
        <w:rPr>
          <w:b/>
          <w:highlight w:val="red"/>
          <w:u w:val="single"/>
        </w:rPr>
        <w:t>Additional Resources …………………..</w:t>
      </w:r>
    </w:p>
    <w:p w14:paraId="1BC3B35E" w14:textId="1E9EF702" w:rsidR="00633719" w:rsidRPr="002A3767" w:rsidRDefault="00633719" w:rsidP="00BE0B2B">
      <w:pPr>
        <w:pStyle w:val="ListParagraph"/>
        <w:widowControl w:val="0"/>
        <w:numPr>
          <w:ilvl w:val="0"/>
          <w:numId w:val="39"/>
        </w:numPr>
        <w:autoSpaceDE w:val="0"/>
        <w:autoSpaceDN w:val="0"/>
        <w:adjustRightInd w:val="0"/>
        <w:spacing w:after="0"/>
        <w:ind w:left="360"/>
        <w:rPr>
          <w:rFonts w:ascii="Bell MT" w:hAnsi="Bell MT"/>
        </w:rPr>
      </w:pPr>
      <w:r w:rsidRPr="002A3767">
        <w:rPr>
          <w:rFonts w:ascii="Bell MT" w:hAnsi="Bell MT"/>
        </w:rPr>
        <w:t>ABAHLALI BASEMJONDOLO - www.abahlali.org</w:t>
      </w:r>
    </w:p>
    <w:p w14:paraId="439E0F1F" w14:textId="77777777" w:rsidR="00633719" w:rsidRPr="002A3767" w:rsidRDefault="00633719" w:rsidP="00BE0B2B">
      <w:pPr>
        <w:contextualSpacing/>
      </w:pPr>
    </w:p>
    <w:p w14:paraId="281A9B38" w14:textId="77777777" w:rsidR="00CB63CB" w:rsidRPr="002A3767" w:rsidRDefault="00CB63CB" w:rsidP="00BE0B2B">
      <w:pPr>
        <w:contextualSpacing/>
        <w:jc w:val="both"/>
      </w:pPr>
    </w:p>
    <w:sectPr w:rsidR="00CB63CB" w:rsidRPr="002A3767" w:rsidSect="00CB63CB">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34AEF" w14:textId="77777777" w:rsidR="00187392" w:rsidRDefault="00187392" w:rsidP="002725FF">
      <w:r>
        <w:separator/>
      </w:r>
    </w:p>
  </w:endnote>
  <w:endnote w:type="continuationSeparator" w:id="0">
    <w:p w14:paraId="47129580" w14:textId="77777777" w:rsidR="00187392" w:rsidRDefault="00187392" w:rsidP="0027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674DE" w14:textId="3FA71A51" w:rsidR="00187392" w:rsidRPr="006121C1" w:rsidRDefault="00187392" w:rsidP="006121C1">
    <w:pPr>
      <w:tabs>
        <w:tab w:val="left" w:pos="6231"/>
      </w:tabs>
      <w:jc w:val="center"/>
      <w:rPr>
        <w:sz w:val="20"/>
        <w:szCs w:val="20"/>
      </w:rPr>
    </w:pPr>
    <w:r w:rsidRPr="006121C1">
      <w:rPr>
        <w:i/>
        <w:sz w:val="20"/>
        <w:szCs w:val="20"/>
      </w:rPr>
      <w:t>Dear Mandela</w:t>
    </w:r>
    <w:r w:rsidRPr="006121C1">
      <w:rPr>
        <w:sz w:val="20"/>
        <w:szCs w:val="20"/>
      </w:rPr>
      <w:t xml:space="preserve"> US Discussion Guide v1 February 17, 2016</w:t>
    </w:r>
    <w:r w:rsidRPr="006121C1">
      <w:rPr>
        <w:sz w:val="20"/>
        <w:szCs w:val="20"/>
      </w:rPr>
      <w:tab/>
    </w:r>
    <w:r>
      <w:rPr>
        <w:sz w:val="20"/>
        <w:szCs w:val="20"/>
      </w:rPr>
      <w:tab/>
    </w:r>
    <w:r>
      <w:rPr>
        <w:sz w:val="20"/>
        <w:szCs w:val="20"/>
      </w:rPr>
      <w:tab/>
    </w:r>
    <w:r w:rsidRPr="006121C1">
      <w:rPr>
        <w:sz w:val="20"/>
        <w:szCs w:val="20"/>
      </w:rPr>
      <w:t xml:space="preserve">Page </w:t>
    </w:r>
    <w:r w:rsidRPr="006121C1">
      <w:rPr>
        <w:sz w:val="20"/>
        <w:szCs w:val="20"/>
      </w:rPr>
      <w:fldChar w:fldCharType="begin"/>
    </w:r>
    <w:r w:rsidRPr="006121C1">
      <w:rPr>
        <w:sz w:val="20"/>
        <w:szCs w:val="20"/>
      </w:rPr>
      <w:instrText xml:space="preserve"> PAGE </w:instrText>
    </w:r>
    <w:r w:rsidRPr="006121C1">
      <w:rPr>
        <w:sz w:val="20"/>
        <w:szCs w:val="20"/>
      </w:rPr>
      <w:fldChar w:fldCharType="separate"/>
    </w:r>
    <w:r w:rsidR="002A3767">
      <w:rPr>
        <w:noProof/>
        <w:sz w:val="20"/>
        <w:szCs w:val="20"/>
      </w:rPr>
      <w:t>1</w:t>
    </w:r>
    <w:r w:rsidRPr="006121C1">
      <w:rPr>
        <w:sz w:val="20"/>
        <w:szCs w:val="20"/>
      </w:rPr>
      <w:fldChar w:fldCharType="end"/>
    </w:r>
    <w:r w:rsidRPr="006121C1">
      <w:rPr>
        <w:sz w:val="20"/>
        <w:szCs w:val="20"/>
      </w:rPr>
      <w:t xml:space="preserve"> of </w:t>
    </w:r>
    <w:r w:rsidRPr="006121C1">
      <w:rPr>
        <w:sz w:val="20"/>
        <w:szCs w:val="20"/>
      </w:rPr>
      <w:fldChar w:fldCharType="begin"/>
    </w:r>
    <w:r w:rsidRPr="006121C1">
      <w:rPr>
        <w:sz w:val="20"/>
        <w:szCs w:val="20"/>
      </w:rPr>
      <w:instrText xml:space="preserve"> NUMPAGES </w:instrText>
    </w:r>
    <w:r w:rsidRPr="006121C1">
      <w:rPr>
        <w:sz w:val="20"/>
        <w:szCs w:val="20"/>
      </w:rPr>
      <w:fldChar w:fldCharType="separate"/>
    </w:r>
    <w:r w:rsidR="002A3767">
      <w:rPr>
        <w:noProof/>
        <w:sz w:val="20"/>
        <w:szCs w:val="20"/>
      </w:rPr>
      <w:t>2</w:t>
    </w:r>
    <w:r w:rsidRPr="006121C1">
      <w:rPr>
        <w:sz w:val="20"/>
        <w:szCs w:val="20"/>
      </w:rPr>
      <w:fldChar w:fldCharType="end"/>
    </w:r>
  </w:p>
  <w:p w14:paraId="1B305A8D" w14:textId="77777777" w:rsidR="00187392" w:rsidRDefault="001873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BE9A6" w14:textId="77777777" w:rsidR="00187392" w:rsidRDefault="00187392" w:rsidP="002725FF">
      <w:r>
        <w:separator/>
      </w:r>
    </w:p>
  </w:footnote>
  <w:footnote w:type="continuationSeparator" w:id="0">
    <w:p w14:paraId="5AB9529F" w14:textId="77777777" w:rsidR="00187392" w:rsidRDefault="00187392" w:rsidP="002725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779"/>
    <w:multiLevelType w:val="hybridMultilevel"/>
    <w:tmpl w:val="7A708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85A1F"/>
    <w:multiLevelType w:val="hybridMultilevel"/>
    <w:tmpl w:val="65C498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9583E"/>
    <w:multiLevelType w:val="hybridMultilevel"/>
    <w:tmpl w:val="F1DE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19014B"/>
    <w:multiLevelType w:val="hybridMultilevel"/>
    <w:tmpl w:val="A11091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73E6D"/>
    <w:multiLevelType w:val="hybridMultilevel"/>
    <w:tmpl w:val="F82C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05B21"/>
    <w:multiLevelType w:val="hybridMultilevel"/>
    <w:tmpl w:val="9B10562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20B712A"/>
    <w:multiLevelType w:val="hybridMultilevel"/>
    <w:tmpl w:val="6930BF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F35AD"/>
    <w:multiLevelType w:val="hybridMultilevel"/>
    <w:tmpl w:val="E08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27149"/>
    <w:multiLevelType w:val="hybridMultilevel"/>
    <w:tmpl w:val="9C3E92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DF6942"/>
    <w:multiLevelType w:val="hybridMultilevel"/>
    <w:tmpl w:val="8510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52CCD"/>
    <w:multiLevelType w:val="hybridMultilevel"/>
    <w:tmpl w:val="BFCEE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117C1"/>
    <w:multiLevelType w:val="hybridMultilevel"/>
    <w:tmpl w:val="0332C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00509"/>
    <w:multiLevelType w:val="hybridMultilevel"/>
    <w:tmpl w:val="A7A8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062C1"/>
    <w:multiLevelType w:val="hybridMultilevel"/>
    <w:tmpl w:val="C870F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B770A"/>
    <w:multiLevelType w:val="hybridMultilevel"/>
    <w:tmpl w:val="48429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9631F"/>
    <w:multiLevelType w:val="hybridMultilevel"/>
    <w:tmpl w:val="B186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C0054"/>
    <w:multiLevelType w:val="hybridMultilevel"/>
    <w:tmpl w:val="88A817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96416"/>
    <w:multiLevelType w:val="hybridMultilevel"/>
    <w:tmpl w:val="D43A45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12BFB"/>
    <w:multiLevelType w:val="hybridMultilevel"/>
    <w:tmpl w:val="D3F84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A819A0"/>
    <w:multiLevelType w:val="hybridMultilevel"/>
    <w:tmpl w:val="7C7C47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3AD2A45"/>
    <w:multiLevelType w:val="hybridMultilevel"/>
    <w:tmpl w:val="CD7C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42218"/>
    <w:multiLevelType w:val="hybridMultilevel"/>
    <w:tmpl w:val="522233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DC062B"/>
    <w:multiLevelType w:val="hybridMultilevel"/>
    <w:tmpl w:val="AF8C24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F2BB0"/>
    <w:multiLevelType w:val="hybridMultilevel"/>
    <w:tmpl w:val="60088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635FC5"/>
    <w:multiLevelType w:val="hybridMultilevel"/>
    <w:tmpl w:val="C23C1B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6479CE"/>
    <w:multiLevelType w:val="hybridMultilevel"/>
    <w:tmpl w:val="5840F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0D77D1"/>
    <w:multiLevelType w:val="hybridMultilevel"/>
    <w:tmpl w:val="BA9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04652"/>
    <w:multiLevelType w:val="hybridMultilevel"/>
    <w:tmpl w:val="17963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EC260E"/>
    <w:multiLevelType w:val="hybridMultilevel"/>
    <w:tmpl w:val="59C699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4376F"/>
    <w:multiLevelType w:val="hybridMultilevel"/>
    <w:tmpl w:val="BE88F9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47F9A"/>
    <w:multiLevelType w:val="hybridMultilevel"/>
    <w:tmpl w:val="86C84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EF40BD"/>
    <w:multiLevelType w:val="hybridMultilevel"/>
    <w:tmpl w:val="2ED60C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90408"/>
    <w:multiLevelType w:val="hybridMultilevel"/>
    <w:tmpl w:val="9C946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C1809"/>
    <w:multiLevelType w:val="hybridMultilevel"/>
    <w:tmpl w:val="A6A8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5F4076"/>
    <w:multiLevelType w:val="hybridMultilevel"/>
    <w:tmpl w:val="5A34E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C60BE5"/>
    <w:multiLevelType w:val="hybridMultilevel"/>
    <w:tmpl w:val="07246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7EE7AE6"/>
    <w:multiLevelType w:val="hybridMultilevel"/>
    <w:tmpl w:val="5170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AD14F1"/>
    <w:multiLevelType w:val="hybridMultilevel"/>
    <w:tmpl w:val="D186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FF16EE"/>
    <w:multiLevelType w:val="hybridMultilevel"/>
    <w:tmpl w:val="CAFE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1876DF"/>
    <w:multiLevelType w:val="hybridMultilevel"/>
    <w:tmpl w:val="3780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10F96"/>
    <w:multiLevelType w:val="hybridMultilevel"/>
    <w:tmpl w:val="6226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610825"/>
    <w:multiLevelType w:val="hybridMultilevel"/>
    <w:tmpl w:val="A9C43AD6"/>
    <w:lvl w:ilvl="0" w:tplc="4C886F24">
      <w:start w:val="1"/>
      <w:numFmt w:val="bullet"/>
      <w:pStyle w:val="Foo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8E6B57"/>
    <w:multiLevelType w:val="hybridMultilevel"/>
    <w:tmpl w:val="5602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EC50B6"/>
    <w:multiLevelType w:val="hybridMultilevel"/>
    <w:tmpl w:val="30FA33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A883047"/>
    <w:multiLevelType w:val="hybridMultilevel"/>
    <w:tmpl w:val="A066D0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434779"/>
    <w:multiLevelType w:val="hybridMultilevel"/>
    <w:tmpl w:val="86D621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E4C9E"/>
    <w:multiLevelType w:val="hybridMultilevel"/>
    <w:tmpl w:val="11344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B447D4"/>
    <w:multiLevelType w:val="hybridMultilevel"/>
    <w:tmpl w:val="764815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D53CE9"/>
    <w:multiLevelType w:val="hybridMultilevel"/>
    <w:tmpl w:val="F85474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EFA0949"/>
    <w:multiLevelType w:val="hybridMultilevel"/>
    <w:tmpl w:val="F16C4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9"/>
  </w:num>
  <w:num w:numId="3">
    <w:abstractNumId w:val="26"/>
  </w:num>
  <w:num w:numId="4">
    <w:abstractNumId w:val="33"/>
  </w:num>
  <w:num w:numId="5">
    <w:abstractNumId w:val="42"/>
  </w:num>
  <w:num w:numId="6">
    <w:abstractNumId w:val="7"/>
  </w:num>
  <w:num w:numId="7">
    <w:abstractNumId w:val="20"/>
  </w:num>
  <w:num w:numId="8">
    <w:abstractNumId w:val="30"/>
  </w:num>
  <w:num w:numId="9">
    <w:abstractNumId w:val="37"/>
  </w:num>
  <w:num w:numId="10">
    <w:abstractNumId w:val="5"/>
  </w:num>
  <w:num w:numId="11">
    <w:abstractNumId w:val="15"/>
  </w:num>
  <w:num w:numId="12">
    <w:abstractNumId w:val="8"/>
  </w:num>
  <w:num w:numId="13">
    <w:abstractNumId w:val="16"/>
  </w:num>
  <w:num w:numId="14">
    <w:abstractNumId w:val="6"/>
  </w:num>
  <w:num w:numId="15">
    <w:abstractNumId w:val="1"/>
  </w:num>
  <w:num w:numId="16">
    <w:abstractNumId w:val="28"/>
  </w:num>
  <w:num w:numId="17">
    <w:abstractNumId w:val="14"/>
  </w:num>
  <w:num w:numId="18">
    <w:abstractNumId w:val="35"/>
  </w:num>
  <w:num w:numId="19">
    <w:abstractNumId w:val="39"/>
  </w:num>
  <w:num w:numId="20">
    <w:abstractNumId w:val="18"/>
  </w:num>
  <w:num w:numId="21">
    <w:abstractNumId w:val="46"/>
  </w:num>
  <w:num w:numId="22">
    <w:abstractNumId w:val="23"/>
  </w:num>
  <w:num w:numId="23">
    <w:abstractNumId w:val="45"/>
  </w:num>
  <w:num w:numId="24">
    <w:abstractNumId w:val="11"/>
  </w:num>
  <w:num w:numId="25">
    <w:abstractNumId w:val="34"/>
  </w:num>
  <w:num w:numId="26">
    <w:abstractNumId w:val="29"/>
  </w:num>
  <w:num w:numId="27">
    <w:abstractNumId w:val="47"/>
  </w:num>
  <w:num w:numId="28">
    <w:abstractNumId w:val="27"/>
  </w:num>
  <w:num w:numId="29">
    <w:abstractNumId w:val="43"/>
  </w:num>
  <w:num w:numId="30">
    <w:abstractNumId w:val="13"/>
  </w:num>
  <w:num w:numId="31">
    <w:abstractNumId w:val="48"/>
  </w:num>
  <w:num w:numId="32">
    <w:abstractNumId w:val="24"/>
  </w:num>
  <w:num w:numId="33">
    <w:abstractNumId w:val="49"/>
  </w:num>
  <w:num w:numId="34">
    <w:abstractNumId w:val="21"/>
  </w:num>
  <w:num w:numId="35">
    <w:abstractNumId w:val="12"/>
  </w:num>
  <w:num w:numId="36">
    <w:abstractNumId w:val="44"/>
  </w:num>
  <w:num w:numId="37">
    <w:abstractNumId w:val="4"/>
  </w:num>
  <w:num w:numId="38">
    <w:abstractNumId w:val="22"/>
  </w:num>
  <w:num w:numId="39">
    <w:abstractNumId w:val="38"/>
  </w:num>
  <w:num w:numId="40">
    <w:abstractNumId w:val="9"/>
  </w:num>
  <w:num w:numId="41">
    <w:abstractNumId w:val="36"/>
  </w:num>
  <w:num w:numId="42">
    <w:abstractNumId w:val="31"/>
  </w:num>
  <w:num w:numId="43">
    <w:abstractNumId w:val="40"/>
  </w:num>
  <w:num w:numId="44">
    <w:abstractNumId w:val="17"/>
  </w:num>
  <w:num w:numId="45">
    <w:abstractNumId w:val="2"/>
  </w:num>
  <w:num w:numId="46">
    <w:abstractNumId w:val="3"/>
  </w:num>
  <w:num w:numId="47">
    <w:abstractNumId w:val="25"/>
  </w:num>
  <w:num w:numId="48">
    <w:abstractNumId w:val="0"/>
  </w:num>
  <w:num w:numId="49">
    <w:abstractNumId w:val="3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CB"/>
    <w:rsid w:val="00026E22"/>
    <w:rsid w:val="000372C6"/>
    <w:rsid w:val="000447FD"/>
    <w:rsid w:val="000559E8"/>
    <w:rsid w:val="00087C1A"/>
    <w:rsid w:val="000A2C38"/>
    <w:rsid w:val="00111C04"/>
    <w:rsid w:val="001173FB"/>
    <w:rsid w:val="00164DD5"/>
    <w:rsid w:val="00187392"/>
    <w:rsid w:val="00192972"/>
    <w:rsid w:val="001A3202"/>
    <w:rsid w:val="001B44B8"/>
    <w:rsid w:val="001D0FFF"/>
    <w:rsid w:val="00200B76"/>
    <w:rsid w:val="00224511"/>
    <w:rsid w:val="002725FF"/>
    <w:rsid w:val="002A3767"/>
    <w:rsid w:val="002A732A"/>
    <w:rsid w:val="002E6F80"/>
    <w:rsid w:val="0031737A"/>
    <w:rsid w:val="00337769"/>
    <w:rsid w:val="00345495"/>
    <w:rsid w:val="003611F8"/>
    <w:rsid w:val="00362DEA"/>
    <w:rsid w:val="00362E18"/>
    <w:rsid w:val="003B3017"/>
    <w:rsid w:val="003B58AA"/>
    <w:rsid w:val="00447D07"/>
    <w:rsid w:val="00475FBC"/>
    <w:rsid w:val="004F3AC0"/>
    <w:rsid w:val="00500CA0"/>
    <w:rsid w:val="00524F06"/>
    <w:rsid w:val="005548C2"/>
    <w:rsid w:val="005566E3"/>
    <w:rsid w:val="00565E9D"/>
    <w:rsid w:val="005751C3"/>
    <w:rsid w:val="00594207"/>
    <w:rsid w:val="005C688E"/>
    <w:rsid w:val="00603FE6"/>
    <w:rsid w:val="006121C1"/>
    <w:rsid w:val="006259E8"/>
    <w:rsid w:val="006310D1"/>
    <w:rsid w:val="00633719"/>
    <w:rsid w:val="006603C2"/>
    <w:rsid w:val="00687815"/>
    <w:rsid w:val="00690AE8"/>
    <w:rsid w:val="006A4CCE"/>
    <w:rsid w:val="006D0184"/>
    <w:rsid w:val="006F16CA"/>
    <w:rsid w:val="006F4709"/>
    <w:rsid w:val="00721AC0"/>
    <w:rsid w:val="007305ED"/>
    <w:rsid w:val="00740CD0"/>
    <w:rsid w:val="0075693D"/>
    <w:rsid w:val="007616D7"/>
    <w:rsid w:val="00781ECF"/>
    <w:rsid w:val="007B2E84"/>
    <w:rsid w:val="007E180C"/>
    <w:rsid w:val="007F1358"/>
    <w:rsid w:val="007F6727"/>
    <w:rsid w:val="00826051"/>
    <w:rsid w:val="00833D41"/>
    <w:rsid w:val="0087055F"/>
    <w:rsid w:val="00884EE3"/>
    <w:rsid w:val="008922A0"/>
    <w:rsid w:val="008E0369"/>
    <w:rsid w:val="008E6E65"/>
    <w:rsid w:val="0090039F"/>
    <w:rsid w:val="00900FE1"/>
    <w:rsid w:val="00914585"/>
    <w:rsid w:val="00933415"/>
    <w:rsid w:val="00987812"/>
    <w:rsid w:val="009A284C"/>
    <w:rsid w:val="009A6FF7"/>
    <w:rsid w:val="009B5486"/>
    <w:rsid w:val="009C5E59"/>
    <w:rsid w:val="00A07DE2"/>
    <w:rsid w:val="00A50015"/>
    <w:rsid w:val="00A670B5"/>
    <w:rsid w:val="00A901F3"/>
    <w:rsid w:val="00A937DE"/>
    <w:rsid w:val="00A968EF"/>
    <w:rsid w:val="00A97613"/>
    <w:rsid w:val="00AA418C"/>
    <w:rsid w:val="00AD0AD8"/>
    <w:rsid w:val="00AF15F9"/>
    <w:rsid w:val="00AF5414"/>
    <w:rsid w:val="00AF7F78"/>
    <w:rsid w:val="00B118D5"/>
    <w:rsid w:val="00B26422"/>
    <w:rsid w:val="00B3312E"/>
    <w:rsid w:val="00B423A3"/>
    <w:rsid w:val="00B63558"/>
    <w:rsid w:val="00B8368B"/>
    <w:rsid w:val="00B93707"/>
    <w:rsid w:val="00B941F2"/>
    <w:rsid w:val="00BA5CFB"/>
    <w:rsid w:val="00BB3412"/>
    <w:rsid w:val="00BD6CA1"/>
    <w:rsid w:val="00BE0B2B"/>
    <w:rsid w:val="00BF030A"/>
    <w:rsid w:val="00BF69CF"/>
    <w:rsid w:val="00C000C3"/>
    <w:rsid w:val="00C73C51"/>
    <w:rsid w:val="00C740C3"/>
    <w:rsid w:val="00C840A7"/>
    <w:rsid w:val="00CA13F0"/>
    <w:rsid w:val="00CB63CB"/>
    <w:rsid w:val="00CC4BA7"/>
    <w:rsid w:val="00CD1F50"/>
    <w:rsid w:val="00CE40FC"/>
    <w:rsid w:val="00CE5163"/>
    <w:rsid w:val="00CE7297"/>
    <w:rsid w:val="00D1625C"/>
    <w:rsid w:val="00D4571B"/>
    <w:rsid w:val="00D45828"/>
    <w:rsid w:val="00D62F4A"/>
    <w:rsid w:val="00D73956"/>
    <w:rsid w:val="00D97723"/>
    <w:rsid w:val="00DC3D8C"/>
    <w:rsid w:val="00E0471A"/>
    <w:rsid w:val="00E70EF4"/>
    <w:rsid w:val="00E90A2B"/>
    <w:rsid w:val="00E97163"/>
    <w:rsid w:val="00EE17E5"/>
    <w:rsid w:val="00EF7921"/>
    <w:rsid w:val="00F1603C"/>
    <w:rsid w:val="00F316A3"/>
    <w:rsid w:val="00F40699"/>
    <w:rsid w:val="00F754C7"/>
    <w:rsid w:val="00FA0E1B"/>
    <w:rsid w:val="00FB204D"/>
    <w:rsid w:val="00FC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A64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ll MT" w:hAnsi="Bell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6210"/>
    <w:rPr>
      <w:rFonts w:ascii="Lucida Grande" w:hAnsi="Lucida Grande"/>
      <w:sz w:val="18"/>
      <w:szCs w:val="18"/>
    </w:rPr>
  </w:style>
  <w:style w:type="paragraph" w:styleId="Header">
    <w:name w:val="header"/>
    <w:basedOn w:val="Normal"/>
    <w:link w:val="HeaderChar"/>
    <w:unhideWhenUsed/>
    <w:rsid w:val="002725FF"/>
    <w:pPr>
      <w:tabs>
        <w:tab w:val="center" w:pos="4320"/>
        <w:tab w:val="right" w:pos="8640"/>
      </w:tabs>
    </w:pPr>
  </w:style>
  <w:style w:type="character" w:customStyle="1" w:styleId="HeaderChar">
    <w:name w:val="Header Char"/>
    <w:basedOn w:val="DefaultParagraphFont"/>
    <w:link w:val="Header"/>
    <w:rsid w:val="002725FF"/>
    <w:rPr>
      <w:rFonts w:ascii="Bell MT" w:hAnsi="Bell MT"/>
      <w:sz w:val="24"/>
      <w:szCs w:val="24"/>
      <w:lang w:eastAsia="en-US"/>
    </w:rPr>
  </w:style>
  <w:style w:type="paragraph" w:styleId="Footer">
    <w:name w:val="footer"/>
    <w:basedOn w:val="Normal"/>
    <w:link w:val="FooterChar"/>
    <w:uiPriority w:val="99"/>
    <w:unhideWhenUsed/>
    <w:rsid w:val="002725FF"/>
    <w:pPr>
      <w:tabs>
        <w:tab w:val="center" w:pos="4320"/>
        <w:tab w:val="right" w:pos="8640"/>
      </w:tabs>
    </w:pPr>
  </w:style>
  <w:style w:type="character" w:customStyle="1" w:styleId="FooterChar">
    <w:name w:val="Footer Char"/>
    <w:basedOn w:val="DefaultParagraphFont"/>
    <w:link w:val="Footer"/>
    <w:uiPriority w:val="99"/>
    <w:rsid w:val="002725FF"/>
    <w:rPr>
      <w:rFonts w:ascii="Bell MT" w:hAnsi="Bell MT"/>
      <w:sz w:val="24"/>
      <w:szCs w:val="24"/>
      <w:lang w:eastAsia="en-US"/>
    </w:rPr>
  </w:style>
  <w:style w:type="paragraph" w:styleId="ListParagraph">
    <w:name w:val="List Paragraph"/>
    <w:basedOn w:val="Normal"/>
    <w:uiPriority w:val="34"/>
    <w:qFormat/>
    <w:rsid w:val="00B63558"/>
    <w:pPr>
      <w:spacing w:after="200"/>
      <w:ind w:left="720"/>
      <w:contextualSpacing/>
    </w:pPr>
    <w:rPr>
      <w:rFonts w:asciiTheme="minorHAnsi" w:eastAsiaTheme="minorHAnsi" w:hAnsiTheme="minorHAnsi" w:cstheme="minorBidi"/>
    </w:rPr>
  </w:style>
  <w:style w:type="paragraph" w:styleId="NoSpacing">
    <w:name w:val="No Spacing"/>
    <w:uiPriority w:val="1"/>
    <w:qFormat/>
    <w:rsid w:val="00A968EF"/>
    <w:rPr>
      <w:rFonts w:asciiTheme="minorHAnsi" w:eastAsiaTheme="minorHAnsi" w:hAnsiTheme="minorHAnsi" w:cstheme="minorBidi"/>
      <w:sz w:val="22"/>
      <w:szCs w:val="22"/>
      <w:lang w:eastAsia="en-US"/>
    </w:rPr>
  </w:style>
  <w:style w:type="character" w:styleId="Hyperlink">
    <w:name w:val="Hyperlink"/>
    <w:basedOn w:val="DefaultParagraphFont"/>
    <w:unhideWhenUsed/>
    <w:rsid w:val="00CD1F50"/>
    <w:rPr>
      <w:color w:val="0000FF" w:themeColor="hyperlink"/>
      <w:u w:val="single"/>
    </w:rPr>
  </w:style>
  <w:style w:type="table" w:styleId="TableGrid">
    <w:name w:val="Table Grid"/>
    <w:basedOn w:val="TableNormal"/>
    <w:uiPriority w:val="59"/>
    <w:rsid w:val="00D6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ll MT" w:hAnsi="Bell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6210"/>
    <w:rPr>
      <w:rFonts w:ascii="Lucida Grande" w:hAnsi="Lucida Grande"/>
      <w:sz w:val="18"/>
      <w:szCs w:val="18"/>
    </w:rPr>
  </w:style>
  <w:style w:type="paragraph" w:styleId="Header">
    <w:name w:val="header"/>
    <w:basedOn w:val="Normal"/>
    <w:link w:val="HeaderChar"/>
    <w:unhideWhenUsed/>
    <w:rsid w:val="002725FF"/>
    <w:pPr>
      <w:tabs>
        <w:tab w:val="center" w:pos="4320"/>
        <w:tab w:val="right" w:pos="8640"/>
      </w:tabs>
    </w:pPr>
  </w:style>
  <w:style w:type="character" w:customStyle="1" w:styleId="HeaderChar">
    <w:name w:val="Header Char"/>
    <w:basedOn w:val="DefaultParagraphFont"/>
    <w:link w:val="Header"/>
    <w:rsid w:val="002725FF"/>
    <w:rPr>
      <w:rFonts w:ascii="Bell MT" w:hAnsi="Bell MT"/>
      <w:sz w:val="24"/>
      <w:szCs w:val="24"/>
      <w:lang w:eastAsia="en-US"/>
    </w:rPr>
  </w:style>
  <w:style w:type="paragraph" w:styleId="Footer">
    <w:name w:val="footer"/>
    <w:basedOn w:val="Normal"/>
    <w:link w:val="FooterChar"/>
    <w:uiPriority w:val="99"/>
    <w:unhideWhenUsed/>
    <w:rsid w:val="002725FF"/>
    <w:pPr>
      <w:tabs>
        <w:tab w:val="center" w:pos="4320"/>
        <w:tab w:val="right" w:pos="8640"/>
      </w:tabs>
    </w:pPr>
  </w:style>
  <w:style w:type="character" w:customStyle="1" w:styleId="FooterChar">
    <w:name w:val="Footer Char"/>
    <w:basedOn w:val="DefaultParagraphFont"/>
    <w:link w:val="Footer"/>
    <w:uiPriority w:val="99"/>
    <w:rsid w:val="002725FF"/>
    <w:rPr>
      <w:rFonts w:ascii="Bell MT" w:hAnsi="Bell MT"/>
      <w:sz w:val="24"/>
      <w:szCs w:val="24"/>
      <w:lang w:eastAsia="en-US"/>
    </w:rPr>
  </w:style>
  <w:style w:type="paragraph" w:styleId="ListParagraph">
    <w:name w:val="List Paragraph"/>
    <w:basedOn w:val="Normal"/>
    <w:uiPriority w:val="34"/>
    <w:qFormat/>
    <w:rsid w:val="00B63558"/>
    <w:pPr>
      <w:spacing w:after="200"/>
      <w:ind w:left="720"/>
      <w:contextualSpacing/>
    </w:pPr>
    <w:rPr>
      <w:rFonts w:asciiTheme="minorHAnsi" w:eastAsiaTheme="minorHAnsi" w:hAnsiTheme="minorHAnsi" w:cstheme="minorBidi"/>
    </w:rPr>
  </w:style>
  <w:style w:type="paragraph" w:styleId="NoSpacing">
    <w:name w:val="No Spacing"/>
    <w:uiPriority w:val="1"/>
    <w:qFormat/>
    <w:rsid w:val="00A968EF"/>
    <w:rPr>
      <w:rFonts w:asciiTheme="minorHAnsi" w:eastAsiaTheme="minorHAnsi" w:hAnsiTheme="minorHAnsi" w:cstheme="minorBidi"/>
      <w:sz w:val="22"/>
      <w:szCs w:val="22"/>
      <w:lang w:eastAsia="en-US"/>
    </w:rPr>
  </w:style>
  <w:style w:type="character" w:styleId="Hyperlink">
    <w:name w:val="Hyperlink"/>
    <w:basedOn w:val="DefaultParagraphFont"/>
    <w:unhideWhenUsed/>
    <w:rsid w:val="00CD1F50"/>
    <w:rPr>
      <w:color w:val="0000FF" w:themeColor="hyperlink"/>
      <w:u w:val="single"/>
    </w:rPr>
  </w:style>
  <w:style w:type="table" w:styleId="TableGrid">
    <w:name w:val="Table Grid"/>
    <w:basedOn w:val="TableNormal"/>
    <w:uiPriority w:val="59"/>
    <w:rsid w:val="00D62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rveymonkey.com" TargetMode="External"/><Relationship Id="rId9" Type="http://schemas.openxmlformats.org/officeDocument/2006/relationships/hyperlink" Target="http://abahlali.org/" TargetMode="External"/><Relationship Id="rId10" Type="http://schemas.openxmlformats.org/officeDocument/2006/relationships/hyperlink" Target="mailto:sleepinggiantfil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13</Pages>
  <Words>4446</Words>
  <Characters>25346</Characters>
  <Application>Microsoft Macintosh Word</Application>
  <DocSecurity>0</DocSecurity>
  <Lines>211</Lines>
  <Paragraphs>59</Paragraphs>
  <ScaleCrop>false</ScaleCrop>
  <Company>Big Picture Instructional Design</Company>
  <LinksUpToDate>false</LinksUpToDate>
  <CharactersWithSpaces>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Birbrower</dc:creator>
  <cp:keywords/>
  <dc:description/>
  <cp:lastModifiedBy>Kimberly Birbrower</cp:lastModifiedBy>
  <cp:revision>34</cp:revision>
  <cp:lastPrinted>2016-03-23T19:13:00Z</cp:lastPrinted>
  <dcterms:created xsi:type="dcterms:W3CDTF">2016-03-26T17:29:00Z</dcterms:created>
  <dcterms:modified xsi:type="dcterms:W3CDTF">2016-03-27T17:23:00Z</dcterms:modified>
</cp:coreProperties>
</file>